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D3C5F">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2EA476FD">
      <w:pPr>
        <w:spacing w:line="560" w:lineRule="exact"/>
        <w:jc w:val="center"/>
        <w:rPr>
          <w:rFonts w:ascii="Times New Roman" w:hAnsi="Times New Roman"/>
          <w:b/>
          <w:bCs/>
          <w:sz w:val="44"/>
          <w:szCs w:val="44"/>
        </w:rPr>
      </w:pPr>
      <w:r>
        <w:rPr>
          <w:rFonts w:hint="eastAsia" w:ascii="Times New Roman" w:hAnsi="Times New Roman"/>
          <w:b/>
          <w:bCs/>
          <w:sz w:val="44"/>
          <w:szCs w:val="44"/>
        </w:rPr>
        <w:t>保定理工学院一流本科专业建设评估标准（修订）</w:t>
      </w:r>
    </w:p>
    <w:p w14:paraId="36980E46">
      <w:pPr>
        <w:spacing w:line="560" w:lineRule="exact"/>
        <w:jc w:val="left"/>
        <w:rPr>
          <w:rFonts w:hint="eastAsia" w:ascii="Times New Roman" w:hAnsi="Times New Roman"/>
          <w:b/>
          <w:bCs/>
          <w:sz w:val="44"/>
          <w:szCs w:val="44"/>
        </w:rPr>
      </w:pPr>
    </w:p>
    <w:tbl>
      <w:tblPr>
        <w:tblStyle w:val="7"/>
        <w:tblW w:w="14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5"/>
        <w:gridCol w:w="1783"/>
        <w:gridCol w:w="3169"/>
        <w:gridCol w:w="3731"/>
        <w:gridCol w:w="3982"/>
      </w:tblGrid>
      <w:tr w14:paraId="4831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35" w:type="dxa"/>
            <w:vMerge w:val="restart"/>
            <w:vAlign w:val="center"/>
          </w:tcPr>
          <w:p w14:paraId="69EFE62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一级指标</w:t>
            </w:r>
          </w:p>
        </w:tc>
        <w:tc>
          <w:tcPr>
            <w:tcW w:w="1783" w:type="dxa"/>
            <w:vMerge w:val="restart"/>
            <w:vAlign w:val="center"/>
          </w:tcPr>
          <w:p w14:paraId="0E939E5C">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二级指标</w:t>
            </w:r>
          </w:p>
        </w:tc>
        <w:tc>
          <w:tcPr>
            <w:tcW w:w="3169" w:type="dxa"/>
            <w:vMerge w:val="restart"/>
            <w:vAlign w:val="center"/>
          </w:tcPr>
          <w:p w14:paraId="3CCA75E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主要观测点</w:t>
            </w:r>
          </w:p>
        </w:tc>
        <w:tc>
          <w:tcPr>
            <w:tcW w:w="7713" w:type="dxa"/>
            <w:gridSpan w:val="2"/>
          </w:tcPr>
          <w:p w14:paraId="24C93F3B">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等级标准</w:t>
            </w:r>
          </w:p>
        </w:tc>
      </w:tr>
      <w:tr w14:paraId="6FAD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1335" w:type="dxa"/>
            <w:vMerge w:val="continue"/>
          </w:tcPr>
          <w:p w14:paraId="757D873B">
            <w:pPr>
              <w:spacing w:line="300" w:lineRule="exact"/>
              <w:jc w:val="center"/>
              <w:rPr>
                <w:rFonts w:ascii="Times New Roman" w:hAnsi="Times New Roman" w:eastAsia="宋体" w:cs="宋体"/>
                <w:szCs w:val="21"/>
              </w:rPr>
            </w:pPr>
          </w:p>
        </w:tc>
        <w:tc>
          <w:tcPr>
            <w:tcW w:w="1783" w:type="dxa"/>
            <w:vMerge w:val="continue"/>
          </w:tcPr>
          <w:p w14:paraId="4B867C21">
            <w:pPr>
              <w:spacing w:line="300" w:lineRule="exact"/>
              <w:jc w:val="center"/>
              <w:rPr>
                <w:rFonts w:ascii="Times New Roman" w:hAnsi="Times New Roman" w:eastAsia="宋体" w:cs="宋体"/>
                <w:szCs w:val="21"/>
              </w:rPr>
            </w:pPr>
          </w:p>
        </w:tc>
        <w:tc>
          <w:tcPr>
            <w:tcW w:w="3169" w:type="dxa"/>
            <w:vMerge w:val="continue"/>
          </w:tcPr>
          <w:p w14:paraId="1187C35D">
            <w:pPr>
              <w:spacing w:line="300" w:lineRule="exact"/>
              <w:jc w:val="center"/>
              <w:rPr>
                <w:rFonts w:ascii="Times New Roman" w:hAnsi="Times New Roman" w:eastAsia="宋体" w:cs="宋体"/>
                <w:szCs w:val="21"/>
              </w:rPr>
            </w:pPr>
          </w:p>
        </w:tc>
        <w:tc>
          <w:tcPr>
            <w:tcW w:w="3731" w:type="dxa"/>
          </w:tcPr>
          <w:p w14:paraId="0839F74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A</w:t>
            </w:r>
          </w:p>
        </w:tc>
        <w:tc>
          <w:tcPr>
            <w:tcW w:w="3982" w:type="dxa"/>
          </w:tcPr>
          <w:p w14:paraId="535FF42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C</w:t>
            </w:r>
          </w:p>
        </w:tc>
      </w:tr>
      <w:tr w14:paraId="5F9DF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vAlign w:val="center"/>
          </w:tcPr>
          <w:p w14:paraId="3B44437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1.专业定位及特色优势（10分）</w:t>
            </w:r>
          </w:p>
        </w:tc>
        <w:tc>
          <w:tcPr>
            <w:tcW w:w="1783" w:type="dxa"/>
            <w:vMerge w:val="restart"/>
            <w:vAlign w:val="center"/>
          </w:tcPr>
          <w:p w14:paraId="48DD6B2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1.1立德树人</w:t>
            </w:r>
          </w:p>
          <w:p w14:paraId="410A308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（3分）</w:t>
            </w:r>
          </w:p>
        </w:tc>
        <w:tc>
          <w:tcPr>
            <w:tcW w:w="3169" w:type="dxa"/>
            <w:vAlign w:val="center"/>
          </w:tcPr>
          <w:p w14:paraId="6479270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1.1.1落实立德树人根本任务情况（1分）</w:t>
            </w:r>
          </w:p>
        </w:tc>
        <w:tc>
          <w:tcPr>
            <w:tcW w:w="3731" w:type="dxa"/>
            <w:vAlign w:val="center"/>
          </w:tcPr>
          <w:p w14:paraId="5D6D78C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围绕国家、地方区域发展需求,以学生成长成才为出发点,全面贯彻落实立德树人根本任务。</w:t>
            </w:r>
          </w:p>
        </w:tc>
        <w:tc>
          <w:tcPr>
            <w:tcW w:w="3982" w:type="dxa"/>
            <w:vAlign w:val="center"/>
          </w:tcPr>
          <w:p w14:paraId="048E8C7D">
            <w:pPr>
              <w:spacing w:line="300" w:lineRule="exact"/>
              <w:jc w:val="left"/>
              <w:rPr>
                <w:rFonts w:ascii="Times New Roman" w:hAnsi="Times New Roman" w:eastAsia="宋体" w:cs="宋体"/>
                <w:szCs w:val="21"/>
              </w:rPr>
            </w:pPr>
            <w:r>
              <w:rPr>
                <w:rFonts w:hint="eastAsia" w:ascii="Times New Roman" w:hAnsi="Times New Roman" w:eastAsia="宋体" w:cs="宋体"/>
                <w:szCs w:val="21"/>
              </w:rPr>
              <w:t>能够以学生成长成才为出发点,落实立德树人根本任务。</w:t>
            </w:r>
          </w:p>
        </w:tc>
      </w:tr>
      <w:tr w14:paraId="7CB0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2EA7F93E">
            <w:pPr>
              <w:spacing w:line="300" w:lineRule="exact"/>
              <w:jc w:val="center"/>
              <w:rPr>
                <w:rFonts w:ascii="Times New Roman" w:hAnsi="Times New Roman" w:eastAsia="宋体" w:cs="宋体"/>
                <w:szCs w:val="21"/>
              </w:rPr>
            </w:pPr>
          </w:p>
        </w:tc>
        <w:tc>
          <w:tcPr>
            <w:tcW w:w="1783" w:type="dxa"/>
            <w:vMerge w:val="continue"/>
            <w:vAlign w:val="center"/>
          </w:tcPr>
          <w:p w14:paraId="3D8013D4">
            <w:pPr>
              <w:spacing w:line="300" w:lineRule="exact"/>
              <w:jc w:val="center"/>
              <w:rPr>
                <w:rFonts w:ascii="Times New Roman" w:hAnsi="Times New Roman" w:eastAsia="宋体" w:cs="宋体"/>
                <w:szCs w:val="21"/>
              </w:rPr>
            </w:pPr>
          </w:p>
        </w:tc>
        <w:tc>
          <w:tcPr>
            <w:tcW w:w="3169" w:type="dxa"/>
            <w:vAlign w:val="center"/>
          </w:tcPr>
          <w:p w14:paraId="350509DC">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1.1.2专业思政和课程思政建设情况（1分）</w:t>
            </w:r>
          </w:p>
        </w:tc>
        <w:tc>
          <w:tcPr>
            <w:tcW w:w="3731" w:type="dxa"/>
            <w:vAlign w:val="center"/>
          </w:tcPr>
          <w:p w14:paraId="283D05AF">
            <w:pPr>
              <w:spacing w:line="300" w:lineRule="exact"/>
              <w:jc w:val="left"/>
              <w:rPr>
                <w:rFonts w:ascii="Times New Roman" w:hAnsi="Times New Roman" w:eastAsia="宋体" w:cs="宋体"/>
                <w:szCs w:val="21"/>
              </w:rPr>
            </w:pPr>
            <w:r>
              <w:rPr>
                <w:rFonts w:hint="eastAsia" w:ascii="Times New Roman" w:hAnsi="Times New Roman" w:eastAsia="宋体" w:cs="宋体"/>
                <w:szCs w:val="21"/>
              </w:rPr>
              <w:t>思想政治教育贯穿专业人才培养全过程，专业思政和课程思政有效支撑专业定位和培养目标。</w:t>
            </w:r>
          </w:p>
        </w:tc>
        <w:tc>
          <w:tcPr>
            <w:tcW w:w="3982" w:type="dxa"/>
            <w:vAlign w:val="center"/>
          </w:tcPr>
          <w:p w14:paraId="7C58A762">
            <w:pPr>
              <w:spacing w:line="300" w:lineRule="exact"/>
              <w:jc w:val="left"/>
              <w:rPr>
                <w:rFonts w:ascii="Times New Roman" w:hAnsi="Times New Roman" w:eastAsia="宋体" w:cs="宋体"/>
                <w:szCs w:val="21"/>
              </w:rPr>
            </w:pPr>
            <w:r>
              <w:rPr>
                <w:rFonts w:hint="eastAsia" w:ascii="Times New Roman" w:hAnsi="Times New Roman" w:eastAsia="宋体" w:cs="宋体"/>
                <w:szCs w:val="21"/>
              </w:rPr>
              <w:t>思想政治教育贯穿专业人才培养全过程,专业思政和课程思政能够支撑专业定位和培养目标。</w:t>
            </w:r>
          </w:p>
        </w:tc>
      </w:tr>
      <w:tr w14:paraId="6F5F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0251D8EC">
            <w:pPr>
              <w:spacing w:line="300" w:lineRule="exact"/>
              <w:jc w:val="center"/>
              <w:rPr>
                <w:rFonts w:ascii="Times New Roman" w:hAnsi="Times New Roman" w:eastAsia="宋体" w:cs="宋体"/>
                <w:szCs w:val="21"/>
              </w:rPr>
            </w:pPr>
          </w:p>
        </w:tc>
        <w:tc>
          <w:tcPr>
            <w:tcW w:w="1783" w:type="dxa"/>
            <w:vMerge w:val="continue"/>
            <w:vAlign w:val="center"/>
          </w:tcPr>
          <w:p w14:paraId="375778B4">
            <w:pPr>
              <w:spacing w:line="300" w:lineRule="exact"/>
              <w:jc w:val="center"/>
              <w:rPr>
                <w:rFonts w:ascii="Times New Roman" w:hAnsi="Times New Roman" w:eastAsia="宋体" w:cs="宋体"/>
                <w:szCs w:val="21"/>
              </w:rPr>
            </w:pPr>
          </w:p>
        </w:tc>
        <w:tc>
          <w:tcPr>
            <w:tcW w:w="3169" w:type="dxa"/>
            <w:vAlign w:val="center"/>
          </w:tcPr>
          <w:p w14:paraId="25F814E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1.1.3以学生发展为中心，教育教学改革情况（1分）</w:t>
            </w:r>
          </w:p>
        </w:tc>
        <w:tc>
          <w:tcPr>
            <w:tcW w:w="3731" w:type="dxa"/>
            <w:vAlign w:val="center"/>
          </w:tcPr>
          <w:p w14:paraId="44F684A0">
            <w:pPr>
              <w:spacing w:line="300" w:lineRule="exact"/>
              <w:jc w:val="left"/>
              <w:rPr>
                <w:rFonts w:ascii="Times New Roman" w:hAnsi="Times New Roman" w:eastAsia="宋体" w:cs="宋体"/>
                <w:szCs w:val="21"/>
              </w:rPr>
            </w:pPr>
            <w:r>
              <w:rPr>
                <w:rFonts w:hint="eastAsia" w:ascii="Times New Roman" w:hAnsi="Times New Roman" w:eastAsia="宋体" w:cs="宋体"/>
                <w:szCs w:val="21"/>
              </w:rPr>
              <w:t>坚持“学生中心、产出导向、持续改进”的育人理念,切实巩固人才培养中心地位,着力深化教育教学改革,全面提升人才培养质量,效果显著。</w:t>
            </w:r>
          </w:p>
        </w:tc>
        <w:tc>
          <w:tcPr>
            <w:tcW w:w="3982" w:type="dxa"/>
            <w:vAlign w:val="center"/>
          </w:tcPr>
          <w:p w14:paraId="78BA01D6">
            <w:pPr>
              <w:spacing w:line="300" w:lineRule="exact"/>
              <w:jc w:val="left"/>
              <w:rPr>
                <w:rFonts w:ascii="Times New Roman" w:hAnsi="Times New Roman" w:eastAsia="宋体" w:cs="宋体"/>
                <w:szCs w:val="21"/>
              </w:rPr>
            </w:pPr>
            <w:r>
              <w:rPr>
                <w:rFonts w:hint="eastAsia" w:ascii="Times New Roman" w:hAnsi="Times New Roman" w:eastAsia="宋体" w:cs="宋体"/>
                <w:szCs w:val="21"/>
              </w:rPr>
              <w:t>坚持“学生中心、产出导向、持续改进”的育人理念,确定了人才培养中心地位,重视教育教学改革。</w:t>
            </w:r>
          </w:p>
        </w:tc>
      </w:tr>
      <w:tr w14:paraId="6387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447B3481">
            <w:pPr>
              <w:spacing w:line="300" w:lineRule="exact"/>
              <w:jc w:val="center"/>
              <w:rPr>
                <w:rFonts w:ascii="Times New Roman" w:hAnsi="Times New Roman" w:eastAsia="宋体" w:cs="宋体"/>
                <w:szCs w:val="21"/>
              </w:rPr>
            </w:pPr>
          </w:p>
        </w:tc>
        <w:tc>
          <w:tcPr>
            <w:tcW w:w="1783" w:type="dxa"/>
            <w:vMerge w:val="restart"/>
            <w:vAlign w:val="center"/>
          </w:tcPr>
          <w:p w14:paraId="783DBAF0">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1.2专业定位</w:t>
            </w:r>
          </w:p>
          <w:p w14:paraId="0DAEDE1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（2分）</w:t>
            </w:r>
          </w:p>
        </w:tc>
        <w:tc>
          <w:tcPr>
            <w:tcW w:w="3169" w:type="dxa"/>
            <w:vAlign w:val="center"/>
          </w:tcPr>
          <w:p w14:paraId="5D9A98F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1.2.1专业定位及确定依据（1分）</w:t>
            </w:r>
          </w:p>
        </w:tc>
        <w:tc>
          <w:tcPr>
            <w:tcW w:w="3731" w:type="dxa"/>
            <w:vAlign w:val="center"/>
          </w:tcPr>
          <w:p w14:paraId="16280156">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专业定位符合学校发展定位,满足社会需求,服务国家和区域发展战略,具有国际视野,体现前瞻性和引领性。</w:t>
            </w:r>
          </w:p>
        </w:tc>
        <w:tc>
          <w:tcPr>
            <w:tcW w:w="3982" w:type="dxa"/>
            <w:vAlign w:val="center"/>
          </w:tcPr>
          <w:p w14:paraId="0476164B">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专业定位符合学校发展定位,满足社会需求,具有一定前瞻性。</w:t>
            </w:r>
          </w:p>
        </w:tc>
      </w:tr>
      <w:tr w14:paraId="1716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5B462906">
            <w:pPr>
              <w:spacing w:line="300" w:lineRule="exact"/>
              <w:jc w:val="center"/>
              <w:rPr>
                <w:rFonts w:ascii="Times New Roman" w:hAnsi="Times New Roman" w:eastAsia="宋体" w:cs="宋体"/>
                <w:szCs w:val="21"/>
              </w:rPr>
            </w:pPr>
          </w:p>
        </w:tc>
        <w:tc>
          <w:tcPr>
            <w:tcW w:w="1783" w:type="dxa"/>
            <w:vMerge w:val="continue"/>
            <w:vAlign w:val="center"/>
          </w:tcPr>
          <w:p w14:paraId="155B9395">
            <w:pPr>
              <w:spacing w:line="300" w:lineRule="exact"/>
              <w:jc w:val="center"/>
              <w:rPr>
                <w:rFonts w:ascii="Times New Roman" w:hAnsi="Times New Roman" w:eastAsia="宋体" w:cs="宋体"/>
                <w:szCs w:val="21"/>
              </w:rPr>
            </w:pPr>
          </w:p>
        </w:tc>
        <w:tc>
          <w:tcPr>
            <w:tcW w:w="3169" w:type="dxa"/>
            <w:vAlign w:val="center"/>
          </w:tcPr>
          <w:p w14:paraId="175AD86C">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1.2.2专业建设发展规划（1分）</w:t>
            </w:r>
          </w:p>
        </w:tc>
        <w:tc>
          <w:tcPr>
            <w:tcW w:w="3731" w:type="dxa"/>
            <w:vAlign w:val="center"/>
          </w:tcPr>
          <w:p w14:paraId="51659F97">
            <w:pPr>
              <w:spacing w:line="300" w:lineRule="exact"/>
              <w:jc w:val="left"/>
              <w:rPr>
                <w:rFonts w:ascii="Times New Roman" w:hAnsi="Times New Roman" w:eastAsia="宋体" w:cs="宋体"/>
                <w:szCs w:val="21"/>
              </w:rPr>
            </w:pPr>
            <w:r>
              <w:rPr>
                <w:rFonts w:hint="eastAsia" w:ascii="Times New Roman" w:hAnsi="Times New Roman" w:eastAsia="宋体" w:cs="宋体"/>
                <w:szCs w:val="21"/>
              </w:rPr>
              <w:t>有科学合理、与时俱进的专业建设发展规划,能够保障专业高质量、可持续发展,实施效果好。</w:t>
            </w:r>
          </w:p>
        </w:tc>
        <w:tc>
          <w:tcPr>
            <w:tcW w:w="3982" w:type="dxa"/>
            <w:vAlign w:val="center"/>
          </w:tcPr>
          <w:p w14:paraId="28721EFC">
            <w:pPr>
              <w:spacing w:line="300" w:lineRule="exact"/>
              <w:jc w:val="left"/>
              <w:rPr>
                <w:rFonts w:ascii="Times New Roman" w:hAnsi="Times New Roman" w:eastAsia="宋体" w:cs="宋体"/>
                <w:szCs w:val="21"/>
              </w:rPr>
            </w:pPr>
            <w:r>
              <w:rPr>
                <w:rFonts w:hint="eastAsia" w:ascii="Times New Roman" w:hAnsi="Times New Roman" w:eastAsia="宋体" w:cs="宋体"/>
                <w:szCs w:val="21"/>
              </w:rPr>
              <w:t>有专业建设发展规划,实施效果较好。</w:t>
            </w:r>
          </w:p>
        </w:tc>
      </w:tr>
      <w:tr w14:paraId="2503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19CB04F9">
            <w:pPr>
              <w:spacing w:line="300" w:lineRule="exact"/>
              <w:jc w:val="center"/>
              <w:rPr>
                <w:rFonts w:ascii="Times New Roman" w:hAnsi="Times New Roman" w:eastAsia="宋体" w:cs="宋体"/>
                <w:szCs w:val="21"/>
              </w:rPr>
            </w:pPr>
          </w:p>
        </w:tc>
        <w:tc>
          <w:tcPr>
            <w:tcW w:w="1783" w:type="dxa"/>
            <w:vAlign w:val="center"/>
          </w:tcPr>
          <w:p w14:paraId="27D82201">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1.3特色优势</w:t>
            </w:r>
          </w:p>
          <w:p w14:paraId="3B2D2C5F">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（5分）</w:t>
            </w:r>
          </w:p>
        </w:tc>
        <w:tc>
          <w:tcPr>
            <w:tcW w:w="3169" w:type="dxa"/>
            <w:vAlign w:val="center"/>
          </w:tcPr>
          <w:p w14:paraId="4BDF8F09">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1.3.1专业办学特色和优势（5分）</w:t>
            </w:r>
          </w:p>
        </w:tc>
        <w:tc>
          <w:tcPr>
            <w:tcW w:w="3731" w:type="dxa"/>
            <w:vAlign w:val="center"/>
          </w:tcPr>
          <w:p w14:paraId="64580C2E">
            <w:pPr>
              <w:spacing w:line="300" w:lineRule="exact"/>
              <w:jc w:val="left"/>
              <w:rPr>
                <w:rFonts w:ascii="Times New Roman" w:hAnsi="Times New Roman" w:eastAsia="宋体" w:cs="宋体"/>
                <w:szCs w:val="21"/>
              </w:rPr>
            </w:pPr>
            <w:r>
              <w:rPr>
                <w:rFonts w:hint="eastAsia" w:ascii="Times New Roman" w:hAnsi="Times New Roman" w:eastAsia="宋体" w:cs="宋体"/>
                <w:szCs w:val="21"/>
              </w:rPr>
              <w:t>在育人理念、培养模式、师资队伍建设、课程建设、学生能力培养、产教融合协同育人等方面取得标志性成果,特色鲜明;与同类专业相比具有明显优势,在全国有较大影响,发展前景好。</w:t>
            </w:r>
          </w:p>
        </w:tc>
        <w:tc>
          <w:tcPr>
            <w:tcW w:w="3982" w:type="dxa"/>
            <w:vAlign w:val="center"/>
          </w:tcPr>
          <w:p w14:paraId="3025E9F8">
            <w:pPr>
              <w:spacing w:line="300" w:lineRule="exact"/>
              <w:jc w:val="left"/>
              <w:rPr>
                <w:rFonts w:ascii="Times New Roman" w:hAnsi="Times New Roman" w:eastAsia="宋体" w:cs="宋体"/>
                <w:szCs w:val="21"/>
              </w:rPr>
            </w:pPr>
            <w:r>
              <w:rPr>
                <w:rFonts w:hint="eastAsia" w:ascii="Times New Roman" w:hAnsi="Times New Roman" w:eastAsia="宋体" w:cs="宋体"/>
                <w:szCs w:val="21"/>
              </w:rPr>
              <w:t>在育人理念、培养模式、师资队伍建设、课程建设、学生能力培养、产教融合协同育人等方面取得标志性成果,具有一定特色;与同类专业相比具有比较优势,在区域内有较大影响,发展前景较好。</w:t>
            </w:r>
          </w:p>
        </w:tc>
      </w:tr>
      <w:tr w14:paraId="5ECEA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vAlign w:val="center"/>
          </w:tcPr>
          <w:p w14:paraId="6FCC72C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2.培养方案（10分）</w:t>
            </w:r>
          </w:p>
        </w:tc>
        <w:tc>
          <w:tcPr>
            <w:tcW w:w="1783" w:type="dxa"/>
            <w:vMerge w:val="restart"/>
            <w:vAlign w:val="center"/>
          </w:tcPr>
          <w:p w14:paraId="0E28A86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2.1培养目标</w:t>
            </w:r>
          </w:p>
          <w:p w14:paraId="412E56FB">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（3分）</w:t>
            </w:r>
          </w:p>
        </w:tc>
        <w:tc>
          <w:tcPr>
            <w:tcW w:w="3169" w:type="dxa"/>
            <w:vAlign w:val="center"/>
          </w:tcPr>
          <w:p w14:paraId="4E0CFDB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2.1.1培养目标及确定依据（2分）</w:t>
            </w:r>
          </w:p>
        </w:tc>
        <w:tc>
          <w:tcPr>
            <w:tcW w:w="3731" w:type="dxa"/>
            <w:vAlign w:val="center"/>
          </w:tcPr>
          <w:p w14:paraId="480ADFA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培养目标内容明确具体,表述清晰,可衡量,可达成;符合学校办学宗旨,适应经济社会发展需要;凸显专业特色优势,体现培养德智体美劳全面发展的社会主义建设者和接班人的根本任务。</w:t>
            </w:r>
          </w:p>
        </w:tc>
        <w:tc>
          <w:tcPr>
            <w:tcW w:w="3982" w:type="dxa"/>
            <w:vAlign w:val="center"/>
          </w:tcPr>
          <w:p w14:paraId="193C882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培养目标内容具体;符合学校办学宗旨,适应经济社会发展需要；体现培养德智体美劳全面发展的社会主义建设者和接班人的根本任务。</w:t>
            </w:r>
          </w:p>
        </w:tc>
      </w:tr>
      <w:tr w14:paraId="787FB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21821CA0">
            <w:pPr>
              <w:spacing w:line="300" w:lineRule="exact"/>
              <w:jc w:val="center"/>
              <w:rPr>
                <w:rFonts w:ascii="Times New Roman" w:hAnsi="Times New Roman" w:eastAsia="宋体" w:cs="宋体"/>
                <w:szCs w:val="21"/>
              </w:rPr>
            </w:pPr>
          </w:p>
        </w:tc>
        <w:tc>
          <w:tcPr>
            <w:tcW w:w="1783" w:type="dxa"/>
            <w:vMerge w:val="continue"/>
            <w:vAlign w:val="center"/>
          </w:tcPr>
          <w:p w14:paraId="6319B7FA">
            <w:pPr>
              <w:spacing w:line="300" w:lineRule="exact"/>
              <w:jc w:val="center"/>
              <w:rPr>
                <w:rFonts w:ascii="Times New Roman" w:hAnsi="Times New Roman" w:eastAsia="宋体" w:cs="宋体"/>
                <w:szCs w:val="21"/>
              </w:rPr>
            </w:pPr>
          </w:p>
        </w:tc>
        <w:tc>
          <w:tcPr>
            <w:tcW w:w="3169" w:type="dxa"/>
            <w:vAlign w:val="center"/>
          </w:tcPr>
          <w:p w14:paraId="14EE5FC4">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2.1.2培养目标评价及修订（1分）</w:t>
            </w:r>
          </w:p>
        </w:tc>
        <w:tc>
          <w:tcPr>
            <w:tcW w:w="3731" w:type="dxa"/>
            <w:vAlign w:val="center"/>
          </w:tcPr>
          <w:p w14:paraId="31CBC9C3">
            <w:pPr>
              <w:spacing w:line="300" w:lineRule="exact"/>
              <w:jc w:val="left"/>
              <w:rPr>
                <w:rFonts w:ascii="Times New Roman" w:hAnsi="Times New Roman" w:eastAsia="宋体" w:cs="宋体"/>
                <w:szCs w:val="21"/>
              </w:rPr>
            </w:pPr>
            <w:r>
              <w:rPr>
                <w:rFonts w:hint="eastAsia" w:ascii="Times New Roman" w:hAnsi="Times New Roman" w:eastAsia="宋体" w:cs="宋体"/>
                <w:szCs w:val="21"/>
              </w:rPr>
              <w:t>定期对培养目标进行评价,并根据评价结果进行修订;评价与修订过程有毕业生、用人单位和行业组织等利益相关方参与。</w:t>
            </w:r>
          </w:p>
        </w:tc>
        <w:tc>
          <w:tcPr>
            <w:tcW w:w="3982" w:type="dxa"/>
            <w:vAlign w:val="center"/>
          </w:tcPr>
          <w:p w14:paraId="061E4990">
            <w:pPr>
              <w:spacing w:line="300" w:lineRule="exact"/>
              <w:jc w:val="left"/>
              <w:rPr>
                <w:rFonts w:ascii="Times New Roman" w:hAnsi="Times New Roman" w:eastAsia="宋体" w:cs="宋体"/>
                <w:szCs w:val="21"/>
              </w:rPr>
            </w:pPr>
            <w:r>
              <w:rPr>
                <w:rFonts w:hint="eastAsia" w:ascii="Times New Roman" w:hAnsi="Times New Roman" w:eastAsia="宋体" w:cs="宋体"/>
                <w:szCs w:val="21"/>
              </w:rPr>
              <w:t>定期对培养目标进行评价,并根据评价结果进行修订。</w:t>
            </w:r>
          </w:p>
        </w:tc>
      </w:tr>
      <w:tr w14:paraId="4B6B5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758C07F7">
            <w:pPr>
              <w:spacing w:line="300" w:lineRule="exact"/>
              <w:jc w:val="center"/>
              <w:rPr>
                <w:rFonts w:ascii="Times New Roman" w:hAnsi="Times New Roman" w:eastAsia="宋体" w:cs="宋体"/>
                <w:szCs w:val="21"/>
              </w:rPr>
            </w:pPr>
          </w:p>
        </w:tc>
        <w:tc>
          <w:tcPr>
            <w:tcW w:w="1783" w:type="dxa"/>
            <w:vMerge w:val="restart"/>
            <w:vAlign w:val="center"/>
          </w:tcPr>
          <w:p w14:paraId="040D41CE">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2.2毕业要求</w:t>
            </w:r>
          </w:p>
          <w:p w14:paraId="556C92E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（3分）</w:t>
            </w:r>
          </w:p>
        </w:tc>
        <w:tc>
          <w:tcPr>
            <w:tcW w:w="3169" w:type="dxa"/>
            <w:vAlign w:val="center"/>
          </w:tcPr>
          <w:p w14:paraId="47868ED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2.2.1毕业要求及支撑培养目标情况（2分）</w:t>
            </w:r>
          </w:p>
        </w:tc>
        <w:tc>
          <w:tcPr>
            <w:tcW w:w="3731" w:type="dxa"/>
            <w:vAlign w:val="center"/>
          </w:tcPr>
          <w:p w14:paraId="1E78ED69">
            <w:pPr>
              <w:spacing w:line="300" w:lineRule="exact"/>
              <w:jc w:val="left"/>
              <w:rPr>
                <w:rFonts w:ascii="Times New Roman" w:hAnsi="Times New Roman" w:eastAsia="宋体" w:cs="宋体"/>
                <w:szCs w:val="21"/>
              </w:rPr>
            </w:pPr>
            <w:r>
              <w:rPr>
                <w:rFonts w:hint="eastAsia" w:ascii="Times New Roman" w:hAnsi="Times New Roman" w:eastAsia="宋体" w:cs="宋体"/>
                <w:szCs w:val="21"/>
              </w:rPr>
              <w:t>毕业要求明确、公开、可衡量,有效支撑培养目标达成,体现毕业生在知识、能力、素质以及解决复杂问题的创造力等方面的特色优势。</w:t>
            </w:r>
          </w:p>
        </w:tc>
        <w:tc>
          <w:tcPr>
            <w:tcW w:w="3982" w:type="dxa"/>
            <w:vAlign w:val="center"/>
          </w:tcPr>
          <w:p w14:paraId="2344BD5C">
            <w:pPr>
              <w:spacing w:line="300" w:lineRule="exact"/>
              <w:jc w:val="left"/>
              <w:rPr>
                <w:rFonts w:ascii="Times New Roman" w:hAnsi="Times New Roman" w:eastAsia="宋体" w:cs="宋体"/>
                <w:szCs w:val="21"/>
              </w:rPr>
            </w:pPr>
            <w:r>
              <w:rPr>
                <w:rFonts w:hint="eastAsia" w:ascii="Times New Roman" w:hAnsi="Times New Roman" w:eastAsia="宋体" w:cs="宋体"/>
                <w:szCs w:val="21"/>
              </w:rPr>
              <w:t>毕业要求明确、公开、可衡量,能够支撑专业培养目标达成,体现毕业生在知识、能力、素质等方面的特色优势。</w:t>
            </w:r>
          </w:p>
        </w:tc>
      </w:tr>
      <w:tr w14:paraId="531A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0496CF25">
            <w:pPr>
              <w:spacing w:line="300" w:lineRule="exact"/>
              <w:jc w:val="center"/>
              <w:rPr>
                <w:rFonts w:ascii="Times New Roman" w:hAnsi="Times New Roman" w:eastAsia="宋体" w:cs="宋体"/>
                <w:szCs w:val="21"/>
              </w:rPr>
            </w:pPr>
          </w:p>
        </w:tc>
        <w:tc>
          <w:tcPr>
            <w:tcW w:w="1783" w:type="dxa"/>
            <w:vMerge w:val="continue"/>
            <w:vAlign w:val="center"/>
          </w:tcPr>
          <w:p w14:paraId="022F039E">
            <w:pPr>
              <w:spacing w:line="300" w:lineRule="exact"/>
              <w:jc w:val="center"/>
              <w:rPr>
                <w:rFonts w:ascii="Times New Roman" w:hAnsi="Times New Roman" w:eastAsia="宋体" w:cs="宋体"/>
                <w:szCs w:val="21"/>
              </w:rPr>
            </w:pPr>
          </w:p>
        </w:tc>
        <w:tc>
          <w:tcPr>
            <w:tcW w:w="3169" w:type="dxa"/>
            <w:vAlign w:val="center"/>
          </w:tcPr>
          <w:p w14:paraId="3849495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2.2.2毕业要求评价及持续改进机制（1分）</w:t>
            </w:r>
          </w:p>
        </w:tc>
        <w:tc>
          <w:tcPr>
            <w:tcW w:w="3731" w:type="dxa"/>
            <w:vAlign w:val="center"/>
          </w:tcPr>
          <w:p w14:paraId="1A58DFF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建有完善合理的毕业要求制定、评价和改进机制,定期对毕业要求达成情况进行评价、分析,并用于持续改进。</w:t>
            </w:r>
          </w:p>
        </w:tc>
        <w:tc>
          <w:tcPr>
            <w:tcW w:w="3982" w:type="dxa"/>
            <w:vAlign w:val="center"/>
          </w:tcPr>
          <w:p w14:paraId="092FE40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建有毕业要求制定、评价和改进机制,能够对毕业要求达成情况进行评价,并用于持续改进。</w:t>
            </w:r>
          </w:p>
        </w:tc>
      </w:tr>
      <w:tr w14:paraId="29877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72B0FFFD">
            <w:pPr>
              <w:spacing w:line="300" w:lineRule="exact"/>
              <w:jc w:val="center"/>
              <w:rPr>
                <w:rFonts w:ascii="Times New Roman" w:hAnsi="Times New Roman" w:eastAsia="宋体" w:cs="宋体"/>
                <w:szCs w:val="21"/>
              </w:rPr>
            </w:pPr>
          </w:p>
        </w:tc>
        <w:tc>
          <w:tcPr>
            <w:tcW w:w="1783" w:type="dxa"/>
            <w:vMerge w:val="restart"/>
            <w:vAlign w:val="center"/>
          </w:tcPr>
          <w:p w14:paraId="661E2A8E">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2.3课程体系（4分）</w:t>
            </w:r>
          </w:p>
        </w:tc>
        <w:tc>
          <w:tcPr>
            <w:tcW w:w="3169" w:type="dxa"/>
            <w:vAlign w:val="center"/>
          </w:tcPr>
          <w:p w14:paraId="7670EE1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2.3.1课程体系设计及支撑毕业要求情况（2分）</w:t>
            </w:r>
          </w:p>
        </w:tc>
        <w:tc>
          <w:tcPr>
            <w:tcW w:w="3731" w:type="dxa"/>
            <w:vAlign w:val="center"/>
          </w:tcPr>
          <w:p w14:paraId="18D1E5A4">
            <w:pPr>
              <w:spacing w:line="300" w:lineRule="exact"/>
              <w:jc w:val="left"/>
              <w:rPr>
                <w:rFonts w:ascii="Times New Roman" w:hAnsi="Times New Roman" w:eastAsia="宋体" w:cs="宋体"/>
                <w:szCs w:val="21"/>
              </w:rPr>
            </w:pPr>
            <w:r>
              <w:rPr>
                <w:rFonts w:hint="eastAsia" w:ascii="Times New Roman" w:hAnsi="Times New Roman" w:eastAsia="宋体" w:cs="宋体"/>
                <w:szCs w:val="21"/>
              </w:rPr>
              <w:t>课程体系设计科学合理,能够有效支撑毕业要求达成;课程体系设计有企业或行业专家实质性参与。</w:t>
            </w:r>
          </w:p>
        </w:tc>
        <w:tc>
          <w:tcPr>
            <w:tcW w:w="3982" w:type="dxa"/>
            <w:vAlign w:val="center"/>
          </w:tcPr>
          <w:p w14:paraId="43CA59DB">
            <w:pPr>
              <w:spacing w:line="300" w:lineRule="exact"/>
              <w:jc w:val="left"/>
              <w:rPr>
                <w:rFonts w:ascii="Times New Roman" w:hAnsi="Times New Roman" w:eastAsia="宋体" w:cs="宋体"/>
                <w:szCs w:val="21"/>
              </w:rPr>
            </w:pPr>
            <w:r>
              <w:rPr>
                <w:rFonts w:hint="eastAsia" w:ascii="Times New Roman" w:hAnsi="Times New Roman" w:eastAsia="宋体" w:cs="宋体"/>
                <w:szCs w:val="21"/>
              </w:rPr>
              <w:t>课程体系设计合理,能够支撑毕业要求达成。</w:t>
            </w:r>
          </w:p>
        </w:tc>
      </w:tr>
      <w:tr w14:paraId="6D4C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7A3707F6">
            <w:pPr>
              <w:spacing w:line="300" w:lineRule="exact"/>
              <w:jc w:val="center"/>
              <w:rPr>
                <w:rFonts w:ascii="Times New Roman" w:hAnsi="Times New Roman" w:eastAsia="宋体" w:cs="宋体"/>
                <w:szCs w:val="21"/>
              </w:rPr>
            </w:pPr>
          </w:p>
        </w:tc>
        <w:tc>
          <w:tcPr>
            <w:tcW w:w="1783" w:type="dxa"/>
            <w:vMerge w:val="continue"/>
            <w:vAlign w:val="center"/>
          </w:tcPr>
          <w:p w14:paraId="3151D1FF">
            <w:pPr>
              <w:spacing w:line="300" w:lineRule="exact"/>
              <w:jc w:val="center"/>
              <w:rPr>
                <w:rFonts w:ascii="Times New Roman" w:hAnsi="Times New Roman" w:eastAsia="宋体" w:cs="宋体"/>
                <w:szCs w:val="21"/>
              </w:rPr>
            </w:pPr>
          </w:p>
        </w:tc>
        <w:tc>
          <w:tcPr>
            <w:tcW w:w="3169" w:type="dxa"/>
            <w:vAlign w:val="center"/>
          </w:tcPr>
          <w:p w14:paraId="2B064EF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2.3.2课程体系合理性评价情况（1分）</w:t>
            </w:r>
          </w:p>
        </w:tc>
        <w:tc>
          <w:tcPr>
            <w:tcW w:w="3731" w:type="dxa"/>
            <w:vAlign w:val="center"/>
          </w:tcPr>
          <w:p w14:paraId="401E39E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建有课程体系合理性评价机制,能够吸纳多方意见,对评价结果进行分析,并用于课程体系修订。</w:t>
            </w:r>
          </w:p>
        </w:tc>
        <w:tc>
          <w:tcPr>
            <w:tcW w:w="3982" w:type="dxa"/>
            <w:vAlign w:val="center"/>
          </w:tcPr>
          <w:p w14:paraId="1707FB60">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建有课程体系合理性评价机制,能够吸纳多方意见,用于课程体系修订。</w:t>
            </w:r>
          </w:p>
        </w:tc>
      </w:tr>
      <w:tr w14:paraId="6BE9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53D7B8EC">
            <w:pPr>
              <w:spacing w:line="300" w:lineRule="exact"/>
              <w:jc w:val="center"/>
              <w:rPr>
                <w:rFonts w:ascii="Times New Roman" w:hAnsi="Times New Roman" w:eastAsia="宋体" w:cs="宋体"/>
                <w:szCs w:val="21"/>
              </w:rPr>
            </w:pPr>
          </w:p>
        </w:tc>
        <w:tc>
          <w:tcPr>
            <w:tcW w:w="1783" w:type="dxa"/>
            <w:vMerge w:val="continue"/>
            <w:vAlign w:val="center"/>
          </w:tcPr>
          <w:p w14:paraId="05DBD8D4">
            <w:pPr>
              <w:spacing w:line="300" w:lineRule="exact"/>
              <w:jc w:val="center"/>
              <w:rPr>
                <w:rFonts w:ascii="Times New Roman" w:hAnsi="Times New Roman" w:eastAsia="宋体" w:cs="宋体"/>
                <w:szCs w:val="21"/>
              </w:rPr>
            </w:pPr>
          </w:p>
        </w:tc>
        <w:tc>
          <w:tcPr>
            <w:tcW w:w="3169" w:type="dxa"/>
            <w:vAlign w:val="center"/>
          </w:tcPr>
          <w:p w14:paraId="4B8AA86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2.3.3课程体系及内容满足社会发展需求情况（1分）</w:t>
            </w:r>
          </w:p>
        </w:tc>
        <w:tc>
          <w:tcPr>
            <w:tcW w:w="3731" w:type="dxa"/>
            <w:vAlign w:val="center"/>
          </w:tcPr>
          <w:p w14:paraId="4051B265">
            <w:pPr>
              <w:spacing w:line="300" w:lineRule="exact"/>
              <w:jc w:val="left"/>
              <w:rPr>
                <w:rFonts w:ascii="Times New Roman" w:hAnsi="Times New Roman" w:eastAsia="宋体" w:cs="宋体"/>
                <w:szCs w:val="21"/>
              </w:rPr>
            </w:pPr>
            <w:r>
              <w:rPr>
                <w:rFonts w:hint="eastAsia" w:ascii="Times New Roman" w:hAnsi="Times New Roman" w:eastAsia="宋体" w:cs="宋体"/>
                <w:szCs w:val="21"/>
              </w:rPr>
              <w:t>课程体系及内容适应并符合社会经济发展状况,教学大纲能够有效落实毕业要求;有制度和措施保障课堂教学有效实施;定期开展课程目标达成情况评价。</w:t>
            </w:r>
          </w:p>
        </w:tc>
        <w:tc>
          <w:tcPr>
            <w:tcW w:w="3982" w:type="dxa"/>
            <w:vAlign w:val="center"/>
          </w:tcPr>
          <w:p w14:paraId="6E660445">
            <w:pPr>
              <w:spacing w:line="300" w:lineRule="exact"/>
              <w:jc w:val="left"/>
              <w:rPr>
                <w:rFonts w:ascii="Times New Roman" w:hAnsi="Times New Roman" w:eastAsia="宋体" w:cs="宋体"/>
                <w:szCs w:val="21"/>
              </w:rPr>
            </w:pPr>
            <w:r>
              <w:rPr>
                <w:rFonts w:hint="eastAsia" w:ascii="Times New Roman" w:hAnsi="Times New Roman" w:eastAsia="宋体" w:cs="宋体"/>
                <w:szCs w:val="21"/>
              </w:rPr>
              <w:t>课程体系及内容基本符合社会经济发展状况,教学大纲能够落实毕业要求;有制度和措施保障课堂教学实施；能够开展课程目标达成情况评价。</w:t>
            </w:r>
          </w:p>
        </w:tc>
      </w:tr>
      <w:tr w14:paraId="663FD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vAlign w:val="center"/>
          </w:tcPr>
          <w:p w14:paraId="63F2C88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3.专业建设成效（20分）</w:t>
            </w:r>
          </w:p>
        </w:tc>
        <w:tc>
          <w:tcPr>
            <w:tcW w:w="1783" w:type="dxa"/>
            <w:vAlign w:val="center"/>
          </w:tcPr>
          <w:p w14:paraId="776402F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3.1专业综合改革成效（5分）</w:t>
            </w:r>
          </w:p>
        </w:tc>
        <w:tc>
          <w:tcPr>
            <w:tcW w:w="3169" w:type="dxa"/>
            <w:vAlign w:val="center"/>
          </w:tcPr>
          <w:p w14:paraId="4467110E">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3.1.1专业建设情况及成效（5分）</w:t>
            </w:r>
          </w:p>
        </w:tc>
        <w:tc>
          <w:tcPr>
            <w:tcW w:w="3731" w:type="dxa"/>
            <w:vAlign w:val="center"/>
          </w:tcPr>
          <w:p w14:paraId="4484A6B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在专业综合改革、特色专业建设、卓越人才计划和“四新”建设等方面采取了有效措施,并取得了显著成效;已纳入认证申请专业目录或行业性评估专业目录的专业,要通过国家专业认证或行业性专业评估。</w:t>
            </w:r>
          </w:p>
        </w:tc>
        <w:tc>
          <w:tcPr>
            <w:tcW w:w="3982" w:type="dxa"/>
            <w:vAlign w:val="center"/>
          </w:tcPr>
          <w:p w14:paraId="6032FDB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在专业综合改革、特色专业建设、卓越人才计划和“四新”建设等方面采取了措施,并取得了一定成效;已纳入认证申请专业目录或行业性评估专业目录的专业,专业认证或行业性专业评估申请已经受理。</w:t>
            </w:r>
          </w:p>
        </w:tc>
      </w:tr>
      <w:tr w14:paraId="1A14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71B51201">
            <w:pPr>
              <w:spacing w:line="300" w:lineRule="exact"/>
              <w:jc w:val="center"/>
              <w:rPr>
                <w:rFonts w:ascii="Times New Roman" w:hAnsi="Times New Roman" w:eastAsia="宋体" w:cs="宋体"/>
                <w:szCs w:val="21"/>
              </w:rPr>
            </w:pPr>
          </w:p>
        </w:tc>
        <w:tc>
          <w:tcPr>
            <w:tcW w:w="1783" w:type="dxa"/>
            <w:vMerge w:val="restart"/>
            <w:vAlign w:val="center"/>
          </w:tcPr>
          <w:p w14:paraId="58E286D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3.2课程建设成效（5分）</w:t>
            </w:r>
          </w:p>
        </w:tc>
        <w:tc>
          <w:tcPr>
            <w:tcW w:w="3169" w:type="dxa"/>
            <w:vAlign w:val="center"/>
          </w:tcPr>
          <w:p w14:paraId="1E154391">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3.2.1课程教学改革情况及成效（2分）</w:t>
            </w:r>
          </w:p>
        </w:tc>
        <w:tc>
          <w:tcPr>
            <w:tcW w:w="3731" w:type="dxa"/>
            <w:vAlign w:val="center"/>
          </w:tcPr>
          <w:p w14:paraId="579515F4">
            <w:pPr>
              <w:spacing w:line="300" w:lineRule="exact"/>
              <w:jc w:val="left"/>
              <w:rPr>
                <w:rFonts w:ascii="Times New Roman" w:hAnsi="Times New Roman" w:eastAsia="宋体" w:cs="宋体"/>
                <w:szCs w:val="21"/>
              </w:rPr>
            </w:pPr>
            <w:r>
              <w:rPr>
                <w:rFonts w:hint="eastAsia" w:ascii="Times New Roman" w:hAnsi="Times New Roman" w:eastAsia="宋体" w:cs="宋体"/>
                <w:szCs w:val="21"/>
              </w:rPr>
              <w:t>进行了课堂教学改革、考核方式方法改革,并取得建设性成果;建有省部级(含)以上一流本科课程或在省部级(含)以上在线教育平台上线了精品课程。</w:t>
            </w:r>
          </w:p>
        </w:tc>
        <w:tc>
          <w:tcPr>
            <w:tcW w:w="3982" w:type="dxa"/>
            <w:vAlign w:val="center"/>
          </w:tcPr>
          <w:p w14:paraId="2B44A7FA">
            <w:pPr>
              <w:spacing w:line="300" w:lineRule="exact"/>
              <w:jc w:val="left"/>
              <w:rPr>
                <w:rFonts w:ascii="Times New Roman" w:hAnsi="Times New Roman" w:eastAsia="宋体" w:cs="宋体"/>
                <w:szCs w:val="21"/>
              </w:rPr>
            </w:pPr>
            <w:r>
              <w:rPr>
                <w:rFonts w:hint="eastAsia" w:ascii="Times New Roman" w:hAnsi="Times New Roman" w:eastAsia="宋体" w:cs="宋体"/>
                <w:szCs w:val="21"/>
              </w:rPr>
              <w:t>进行了课堂教学改革、考核方式方法改革,并取得一定成效；建有校级一流本科课程。</w:t>
            </w:r>
          </w:p>
        </w:tc>
      </w:tr>
      <w:tr w14:paraId="7BEC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2D90FFE6">
            <w:pPr>
              <w:spacing w:line="300" w:lineRule="exact"/>
              <w:jc w:val="center"/>
              <w:rPr>
                <w:rFonts w:ascii="Times New Roman" w:hAnsi="Times New Roman" w:eastAsia="宋体" w:cs="宋体"/>
                <w:szCs w:val="21"/>
              </w:rPr>
            </w:pPr>
          </w:p>
        </w:tc>
        <w:tc>
          <w:tcPr>
            <w:tcW w:w="1783" w:type="dxa"/>
            <w:vMerge w:val="continue"/>
            <w:vAlign w:val="center"/>
          </w:tcPr>
          <w:p w14:paraId="44E65C79">
            <w:pPr>
              <w:spacing w:line="300" w:lineRule="exact"/>
              <w:jc w:val="center"/>
              <w:rPr>
                <w:rFonts w:ascii="Times New Roman" w:hAnsi="Times New Roman" w:eastAsia="宋体" w:cs="宋体"/>
                <w:szCs w:val="21"/>
              </w:rPr>
            </w:pPr>
          </w:p>
        </w:tc>
        <w:tc>
          <w:tcPr>
            <w:tcW w:w="3169" w:type="dxa"/>
            <w:vAlign w:val="center"/>
          </w:tcPr>
          <w:p w14:paraId="7D3BD72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3.2.2教学竞赛获奖情况（2分）</w:t>
            </w:r>
          </w:p>
        </w:tc>
        <w:tc>
          <w:tcPr>
            <w:tcW w:w="3731" w:type="dxa"/>
            <w:vAlign w:val="center"/>
          </w:tcPr>
          <w:p w14:paraId="6E33238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在教学创新大赛、教学基本功等教学竞赛中获省部级(含)以上奖励。</w:t>
            </w:r>
          </w:p>
        </w:tc>
        <w:tc>
          <w:tcPr>
            <w:tcW w:w="3982" w:type="dxa"/>
            <w:vAlign w:val="center"/>
          </w:tcPr>
          <w:p w14:paraId="12AEA696">
            <w:pPr>
              <w:spacing w:line="300" w:lineRule="exact"/>
              <w:jc w:val="left"/>
              <w:rPr>
                <w:rFonts w:ascii="Times New Roman" w:hAnsi="Times New Roman" w:eastAsia="宋体" w:cs="宋体"/>
                <w:szCs w:val="21"/>
              </w:rPr>
            </w:pPr>
            <w:r>
              <w:rPr>
                <w:rFonts w:hint="eastAsia" w:ascii="Times New Roman" w:hAnsi="Times New Roman" w:eastAsia="宋体" w:cs="宋体"/>
                <w:szCs w:val="21"/>
              </w:rPr>
              <w:t>在教学创新大赛、教学基本功等教学竞赛中获校级奖励。</w:t>
            </w:r>
          </w:p>
        </w:tc>
      </w:tr>
      <w:tr w14:paraId="75ED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1F44BFAD">
            <w:pPr>
              <w:spacing w:line="300" w:lineRule="exact"/>
              <w:jc w:val="center"/>
              <w:rPr>
                <w:rFonts w:ascii="Times New Roman" w:hAnsi="Times New Roman" w:eastAsia="宋体" w:cs="宋体"/>
                <w:szCs w:val="21"/>
              </w:rPr>
            </w:pPr>
          </w:p>
        </w:tc>
        <w:tc>
          <w:tcPr>
            <w:tcW w:w="1783" w:type="dxa"/>
            <w:vMerge w:val="continue"/>
            <w:vAlign w:val="center"/>
          </w:tcPr>
          <w:p w14:paraId="1CD25F73">
            <w:pPr>
              <w:spacing w:line="300" w:lineRule="exact"/>
              <w:jc w:val="center"/>
              <w:rPr>
                <w:rFonts w:ascii="Times New Roman" w:hAnsi="Times New Roman" w:eastAsia="宋体" w:cs="宋体"/>
                <w:szCs w:val="21"/>
              </w:rPr>
            </w:pPr>
          </w:p>
        </w:tc>
        <w:tc>
          <w:tcPr>
            <w:tcW w:w="3169" w:type="dxa"/>
            <w:vAlign w:val="center"/>
          </w:tcPr>
          <w:p w14:paraId="7421BF3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3.2.3教材选用与建设情况（1分）</w:t>
            </w:r>
          </w:p>
        </w:tc>
        <w:tc>
          <w:tcPr>
            <w:tcW w:w="3731" w:type="dxa"/>
            <w:vAlign w:val="center"/>
          </w:tcPr>
          <w:p w14:paraId="5B5AA67B">
            <w:pPr>
              <w:spacing w:line="300" w:lineRule="exact"/>
              <w:jc w:val="left"/>
              <w:rPr>
                <w:rFonts w:ascii="Times New Roman" w:hAnsi="Times New Roman" w:eastAsia="宋体" w:cs="宋体"/>
                <w:szCs w:val="21"/>
              </w:rPr>
            </w:pPr>
            <w:r>
              <w:rPr>
                <w:rFonts w:hint="eastAsia" w:ascii="Times New Roman" w:hAnsi="Times New Roman" w:eastAsia="宋体" w:cs="宋体"/>
                <w:szCs w:val="21"/>
              </w:rPr>
              <w:t>教材选用科学规范,及时更新课程教学内容,积极开展教材建设,并出版高质量教材;有“马工程教材”对应的课程全部选用“马工程教材”。</w:t>
            </w:r>
          </w:p>
        </w:tc>
        <w:tc>
          <w:tcPr>
            <w:tcW w:w="3982" w:type="dxa"/>
            <w:vAlign w:val="center"/>
          </w:tcPr>
          <w:p w14:paraId="2A0F5B3C">
            <w:pPr>
              <w:spacing w:line="300" w:lineRule="exact"/>
              <w:jc w:val="left"/>
              <w:rPr>
                <w:rFonts w:ascii="Times New Roman" w:hAnsi="Times New Roman" w:eastAsia="宋体" w:cs="宋体"/>
                <w:szCs w:val="21"/>
              </w:rPr>
            </w:pPr>
            <w:r>
              <w:rPr>
                <w:rFonts w:hint="eastAsia" w:ascii="Times New Roman" w:hAnsi="Times New Roman" w:eastAsia="宋体" w:cs="宋体"/>
                <w:szCs w:val="21"/>
              </w:rPr>
              <w:t>教材选用规范,有自编教材或实验实践指导书;有“马工程教材”对应的课程全部选用“马工程教材”。</w:t>
            </w:r>
          </w:p>
        </w:tc>
      </w:tr>
      <w:tr w14:paraId="31FD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16535D7C">
            <w:pPr>
              <w:spacing w:line="300" w:lineRule="exact"/>
              <w:jc w:val="center"/>
              <w:rPr>
                <w:rFonts w:ascii="Times New Roman" w:hAnsi="Times New Roman" w:eastAsia="宋体" w:cs="宋体"/>
                <w:szCs w:val="21"/>
              </w:rPr>
            </w:pPr>
          </w:p>
        </w:tc>
        <w:tc>
          <w:tcPr>
            <w:tcW w:w="1783" w:type="dxa"/>
            <w:vMerge w:val="restart"/>
            <w:vAlign w:val="center"/>
          </w:tcPr>
          <w:p w14:paraId="10935A2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3.3实践教学改革成效（5分）</w:t>
            </w:r>
          </w:p>
        </w:tc>
        <w:tc>
          <w:tcPr>
            <w:tcW w:w="3169" w:type="dxa"/>
            <w:vAlign w:val="center"/>
          </w:tcPr>
          <w:p w14:paraId="2D3E838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3.3.1实践育人平台建设情况及运行成效（3分）</w:t>
            </w:r>
          </w:p>
        </w:tc>
        <w:tc>
          <w:tcPr>
            <w:tcW w:w="3731" w:type="dxa"/>
            <w:vAlign w:val="center"/>
          </w:tcPr>
          <w:p w14:paraId="4DABE04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建有(共享)省部级(含)以上公共基础平台、专业实验平台、校内外实习实践基地等,平台利用率高,在人才培养过程中发挥显著作用。</w:t>
            </w:r>
          </w:p>
        </w:tc>
        <w:tc>
          <w:tcPr>
            <w:tcW w:w="3982" w:type="dxa"/>
            <w:vAlign w:val="center"/>
          </w:tcPr>
          <w:p w14:paraId="4A74C70F">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建有(共享)校级公共基础平台、专业实验平台、校内外实习实践基地等,在人才培养过程中发挥作用。</w:t>
            </w:r>
          </w:p>
        </w:tc>
      </w:tr>
      <w:tr w14:paraId="5A57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6DC1A138">
            <w:pPr>
              <w:spacing w:line="300" w:lineRule="exact"/>
              <w:jc w:val="center"/>
              <w:rPr>
                <w:rFonts w:ascii="Times New Roman" w:hAnsi="Times New Roman" w:eastAsia="宋体" w:cs="宋体"/>
                <w:szCs w:val="21"/>
              </w:rPr>
            </w:pPr>
          </w:p>
        </w:tc>
        <w:tc>
          <w:tcPr>
            <w:tcW w:w="1783" w:type="dxa"/>
            <w:vMerge w:val="continue"/>
            <w:vAlign w:val="center"/>
          </w:tcPr>
          <w:p w14:paraId="337AC39C">
            <w:pPr>
              <w:spacing w:line="300" w:lineRule="exact"/>
              <w:jc w:val="center"/>
              <w:rPr>
                <w:rFonts w:ascii="Times New Roman" w:hAnsi="Times New Roman" w:eastAsia="宋体" w:cs="宋体"/>
                <w:szCs w:val="21"/>
              </w:rPr>
            </w:pPr>
          </w:p>
        </w:tc>
        <w:tc>
          <w:tcPr>
            <w:tcW w:w="3169" w:type="dxa"/>
            <w:vAlign w:val="center"/>
          </w:tcPr>
          <w:p w14:paraId="143C34DA">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3.3.2产教协同、科教协同和专创融合育人成效（2分）</w:t>
            </w:r>
          </w:p>
        </w:tc>
        <w:tc>
          <w:tcPr>
            <w:tcW w:w="3731" w:type="dxa"/>
            <w:vAlign w:val="center"/>
          </w:tcPr>
          <w:p w14:paraId="01493AC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广泛开展校企、校地、校所等合作教育,产教协同、科教协同育人项目丰富,育人效果显著;建有(共享)省部级(含)以上创新创业平台,并在专业建设与改革中发挥显著作用。</w:t>
            </w:r>
          </w:p>
        </w:tc>
        <w:tc>
          <w:tcPr>
            <w:tcW w:w="3982" w:type="dxa"/>
            <w:vAlign w:val="center"/>
          </w:tcPr>
          <w:p w14:paraId="1C6CAC0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开展了校企、校地、校所等合作教育,产教协同、科教协同育人项目较丰富,育人效果明显;建有(共享)校级创新创业平台,并在专业建设与改革中发挥一定作用。</w:t>
            </w:r>
          </w:p>
        </w:tc>
      </w:tr>
      <w:tr w14:paraId="1861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35" w:type="dxa"/>
            <w:vMerge w:val="continue"/>
            <w:vAlign w:val="center"/>
          </w:tcPr>
          <w:p w14:paraId="4F13BCE3">
            <w:pPr>
              <w:spacing w:line="300" w:lineRule="exact"/>
              <w:jc w:val="center"/>
              <w:rPr>
                <w:rFonts w:ascii="Times New Roman" w:hAnsi="Times New Roman" w:eastAsia="宋体" w:cs="宋体"/>
                <w:szCs w:val="21"/>
              </w:rPr>
            </w:pPr>
          </w:p>
        </w:tc>
        <w:tc>
          <w:tcPr>
            <w:tcW w:w="1783" w:type="dxa"/>
            <w:vMerge w:val="restart"/>
            <w:vAlign w:val="center"/>
          </w:tcPr>
          <w:p w14:paraId="2921334E">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3.4教改项目及成果（5分）</w:t>
            </w:r>
          </w:p>
        </w:tc>
        <w:tc>
          <w:tcPr>
            <w:tcW w:w="3169" w:type="dxa"/>
            <w:vAlign w:val="center"/>
          </w:tcPr>
          <w:p w14:paraId="615F589F">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3.4.1教育教学改革研究与实践项目情况（3分）</w:t>
            </w:r>
          </w:p>
        </w:tc>
        <w:tc>
          <w:tcPr>
            <w:tcW w:w="3731" w:type="dxa"/>
            <w:vAlign w:val="center"/>
          </w:tcPr>
          <w:p w14:paraId="66860CBA">
            <w:pPr>
              <w:spacing w:line="300" w:lineRule="exact"/>
              <w:jc w:val="left"/>
              <w:rPr>
                <w:rFonts w:ascii="Times New Roman" w:hAnsi="Times New Roman" w:eastAsia="宋体" w:cs="宋体"/>
                <w:szCs w:val="21"/>
              </w:rPr>
            </w:pPr>
            <w:r>
              <w:rPr>
                <w:rFonts w:hint="eastAsia" w:ascii="Times New Roman" w:hAnsi="Times New Roman" w:eastAsia="宋体" w:cs="宋体"/>
                <w:szCs w:val="21"/>
              </w:rPr>
              <w:t>教学改革思路清晰,措施有力,获批或完成省部级(含)以上教育教学改革研究与实践项目。</w:t>
            </w:r>
          </w:p>
        </w:tc>
        <w:tc>
          <w:tcPr>
            <w:tcW w:w="3982" w:type="dxa"/>
            <w:vAlign w:val="center"/>
          </w:tcPr>
          <w:p w14:paraId="46323215">
            <w:pPr>
              <w:spacing w:line="300" w:lineRule="exact"/>
              <w:jc w:val="left"/>
              <w:rPr>
                <w:rFonts w:ascii="Times New Roman" w:hAnsi="Times New Roman" w:eastAsia="宋体" w:cs="宋体"/>
                <w:szCs w:val="21"/>
              </w:rPr>
            </w:pPr>
            <w:r>
              <w:rPr>
                <w:rFonts w:hint="eastAsia" w:ascii="Times New Roman" w:hAnsi="Times New Roman" w:eastAsia="宋体" w:cs="宋体"/>
                <w:szCs w:val="21"/>
              </w:rPr>
              <w:t>有教学改革措施,完成校级(含)以上教育教学改革研究与实践项目。</w:t>
            </w:r>
          </w:p>
        </w:tc>
      </w:tr>
      <w:tr w14:paraId="4DB5E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129BB604">
            <w:pPr>
              <w:spacing w:line="300" w:lineRule="exact"/>
              <w:jc w:val="center"/>
              <w:rPr>
                <w:rFonts w:ascii="Times New Roman" w:hAnsi="Times New Roman" w:eastAsia="宋体" w:cs="宋体"/>
                <w:szCs w:val="21"/>
              </w:rPr>
            </w:pPr>
          </w:p>
        </w:tc>
        <w:tc>
          <w:tcPr>
            <w:tcW w:w="1783" w:type="dxa"/>
            <w:vMerge w:val="continue"/>
            <w:vAlign w:val="center"/>
          </w:tcPr>
          <w:p w14:paraId="668CC592">
            <w:pPr>
              <w:spacing w:line="300" w:lineRule="exact"/>
              <w:jc w:val="center"/>
              <w:rPr>
                <w:rFonts w:ascii="Times New Roman" w:hAnsi="Times New Roman" w:eastAsia="宋体" w:cs="宋体"/>
                <w:szCs w:val="21"/>
              </w:rPr>
            </w:pPr>
          </w:p>
        </w:tc>
        <w:tc>
          <w:tcPr>
            <w:tcW w:w="3169" w:type="dxa"/>
            <w:vAlign w:val="center"/>
          </w:tcPr>
          <w:p w14:paraId="709B507F">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3.4.2教学成果奖励、教研论文发表等情况（2分）</w:t>
            </w:r>
          </w:p>
        </w:tc>
        <w:tc>
          <w:tcPr>
            <w:tcW w:w="3731" w:type="dxa"/>
            <w:vAlign w:val="center"/>
          </w:tcPr>
          <w:p w14:paraId="70D5F720">
            <w:pPr>
              <w:spacing w:line="300" w:lineRule="exact"/>
              <w:jc w:val="left"/>
              <w:rPr>
                <w:rFonts w:ascii="Times New Roman" w:hAnsi="Times New Roman" w:eastAsia="宋体" w:cs="宋体"/>
                <w:szCs w:val="21"/>
              </w:rPr>
            </w:pPr>
            <w:r>
              <w:rPr>
                <w:rFonts w:hint="eastAsia" w:ascii="Times New Roman" w:hAnsi="Times New Roman" w:eastAsia="宋体" w:cs="宋体"/>
                <w:szCs w:val="21"/>
              </w:rPr>
              <w:t>及时总结凝练教育教学改革经验,有省部级(含)以上教学成果奖励;在核心期刊上至少发表1篇教育教学研究论文。</w:t>
            </w:r>
          </w:p>
        </w:tc>
        <w:tc>
          <w:tcPr>
            <w:tcW w:w="3982" w:type="dxa"/>
            <w:vAlign w:val="center"/>
          </w:tcPr>
          <w:p w14:paraId="472495AA">
            <w:pPr>
              <w:spacing w:line="300" w:lineRule="exact"/>
              <w:jc w:val="left"/>
              <w:rPr>
                <w:rFonts w:ascii="Times New Roman" w:hAnsi="Times New Roman" w:eastAsia="宋体" w:cs="宋体"/>
                <w:szCs w:val="21"/>
              </w:rPr>
            </w:pPr>
            <w:r>
              <w:rPr>
                <w:rFonts w:hint="eastAsia" w:ascii="Times New Roman" w:hAnsi="Times New Roman" w:eastAsia="宋体" w:cs="宋体"/>
                <w:szCs w:val="21"/>
              </w:rPr>
              <w:t>总结教育教学改革经验,有校级(含)以上教学成果奖励;至少正式发表1篇教育教学研究论文。</w:t>
            </w:r>
          </w:p>
        </w:tc>
      </w:tr>
      <w:tr w14:paraId="3218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vAlign w:val="center"/>
          </w:tcPr>
          <w:p w14:paraId="70F7428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4.师资队伍（15分）</w:t>
            </w:r>
          </w:p>
        </w:tc>
        <w:tc>
          <w:tcPr>
            <w:tcW w:w="1783" w:type="dxa"/>
            <w:vMerge w:val="restart"/>
            <w:vAlign w:val="center"/>
          </w:tcPr>
          <w:p w14:paraId="7A8E09FF">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4.1基层组织建设（5分）</w:t>
            </w:r>
          </w:p>
        </w:tc>
        <w:tc>
          <w:tcPr>
            <w:tcW w:w="3169" w:type="dxa"/>
            <w:vAlign w:val="center"/>
          </w:tcPr>
          <w:p w14:paraId="0A99DA3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4.1.1基层教学组织建设与运行情况（3分）</w:t>
            </w:r>
          </w:p>
        </w:tc>
        <w:tc>
          <w:tcPr>
            <w:tcW w:w="3731" w:type="dxa"/>
            <w:vAlign w:val="center"/>
          </w:tcPr>
          <w:p w14:paraId="7CFFAE8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基层教学组织体系健全,运行良好,有效支持专业教育教学和人才培养的可持续发展;选聘教育教学能力强、经验丰富的教授担任基层教学组织负责人。</w:t>
            </w:r>
          </w:p>
        </w:tc>
        <w:tc>
          <w:tcPr>
            <w:tcW w:w="3982" w:type="dxa"/>
            <w:vAlign w:val="center"/>
          </w:tcPr>
          <w:p w14:paraId="3571D2AB">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建有基层教学组织,可保障教育教学工作正常开展;基层教学组织负责人具有高级职称。</w:t>
            </w:r>
          </w:p>
        </w:tc>
      </w:tr>
      <w:tr w14:paraId="1301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72E7B4F7">
            <w:pPr>
              <w:spacing w:line="300" w:lineRule="exact"/>
              <w:jc w:val="center"/>
              <w:rPr>
                <w:rFonts w:ascii="Times New Roman" w:hAnsi="Times New Roman" w:eastAsia="宋体" w:cs="宋体"/>
                <w:szCs w:val="21"/>
              </w:rPr>
            </w:pPr>
          </w:p>
        </w:tc>
        <w:tc>
          <w:tcPr>
            <w:tcW w:w="1783" w:type="dxa"/>
            <w:vMerge w:val="continue"/>
            <w:vAlign w:val="center"/>
          </w:tcPr>
          <w:p w14:paraId="108D795F">
            <w:pPr>
              <w:spacing w:line="300" w:lineRule="exact"/>
              <w:jc w:val="center"/>
              <w:rPr>
                <w:rFonts w:ascii="Times New Roman" w:hAnsi="Times New Roman" w:eastAsia="宋体" w:cs="宋体"/>
                <w:szCs w:val="21"/>
              </w:rPr>
            </w:pPr>
          </w:p>
        </w:tc>
        <w:tc>
          <w:tcPr>
            <w:tcW w:w="3169" w:type="dxa"/>
            <w:vAlign w:val="center"/>
          </w:tcPr>
          <w:p w14:paraId="438869A0">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4.1.2教育教学研究活动开展情况及其成效（2分）</w:t>
            </w:r>
          </w:p>
        </w:tc>
        <w:tc>
          <w:tcPr>
            <w:tcW w:w="3731" w:type="dxa"/>
            <w:vAlign w:val="center"/>
          </w:tcPr>
          <w:p w14:paraId="070BDE8A">
            <w:pPr>
              <w:spacing w:line="300" w:lineRule="exact"/>
              <w:jc w:val="left"/>
              <w:rPr>
                <w:rFonts w:ascii="Times New Roman" w:hAnsi="Times New Roman" w:eastAsia="宋体" w:cs="宋体"/>
                <w:szCs w:val="21"/>
              </w:rPr>
            </w:pPr>
            <w:r>
              <w:rPr>
                <w:rFonts w:hint="eastAsia" w:ascii="Times New Roman" w:hAnsi="Times New Roman" w:eastAsia="宋体" w:cs="宋体"/>
                <w:szCs w:val="21"/>
              </w:rPr>
              <w:t>教育教学研究活动常态化和特色化开展情况良好,取得了显著成效;在教育教学中传帮带效果突出。</w:t>
            </w:r>
          </w:p>
        </w:tc>
        <w:tc>
          <w:tcPr>
            <w:tcW w:w="3982" w:type="dxa"/>
            <w:vAlign w:val="center"/>
          </w:tcPr>
          <w:p w14:paraId="1B88BF03">
            <w:pPr>
              <w:spacing w:line="300" w:lineRule="exact"/>
              <w:jc w:val="left"/>
              <w:rPr>
                <w:rFonts w:ascii="Times New Roman" w:hAnsi="Times New Roman" w:eastAsia="宋体" w:cs="宋体"/>
                <w:szCs w:val="21"/>
              </w:rPr>
            </w:pPr>
            <w:r>
              <w:rPr>
                <w:rFonts w:hint="eastAsia" w:ascii="Times New Roman" w:hAnsi="Times New Roman" w:eastAsia="宋体" w:cs="宋体"/>
                <w:szCs w:val="21"/>
              </w:rPr>
              <w:t>教育教学研究活动常态化开展,取得了一定成效;在教育教学中能够发挥传帮带作用。</w:t>
            </w:r>
          </w:p>
        </w:tc>
      </w:tr>
      <w:tr w14:paraId="7169C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790DD2B3">
            <w:pPr>
              <w:spacing w:line="300" w:lineRule="exact"/>
              <w:jc w:val="center"/>
              <w:rPr>
                <w:rFonts w:ascii="Times New Roman" w:hAnsi="Times New Roman" w:eastAsia="宋体" w:cs="宋体"/>
                <w:szCs w:val="21"/>
              </w:rPr>
            </w:pPr>
          </w:p>
        </w:tc>
        <w:tc>
          <w:tcPr>
            <w:tcW w:w="1783" w:type="dxa"/>
            <w:vMerge w:val="restart"/>
            <w:vAlign w:val="center"/>
          </w:tcPr>
          <w:p w14:paraId="4ACC772E">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4.2师资队伍与教学团队建设</w:t>
            </w:r>
          </w:p>
          <w:p w14:paraId="4888EA5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（6分）</w:t>
            </w:r>
          </w:p>
        </w:tc>
        <w:tc>
          <w:tcPr>
            <w:tcW w:w="3169" w:type="dxa"/>
            <w:vAlign w:val="center"/>
          </w:tcPr>
          <w:p w14:paraId="236AD6CB">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4.2.1师资队伍结构状况，教学团队建设情况及成效（2分）</w:t>
            </w:r>
          </w:p>
        </w:tc>
        <w:tc>
          <w:tcPr>
            <w:tcW w:w="3731" w:type="dxa"/>
            <w:vAlign w:val="center"/>
          </w:tcPr>
          <w:p w14:paraId="238995F2">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专业带头人具有正高级职称，最高学历专业与本专业一致；师资队伍结构合理,数量充裕,专任教师中，高级职称比例≥40%，博士学位比例≥10%，“双师型”教师比例≥40%；专业生师比满足相应专业类国家质量标准;教学团队布局科学,建设成效显著,能很好适应教育教学和社会对人才培养的需求。</w:t>
            </w:r>
          </w:p>
        </w:tc>
        <w:tc>
          <w:tcPr>
            <w:tcW w:w="3982" w:type="dxa"/>
            <w:vAlign w:val="center"/>
          </w:tcPr>
          <w:p w14:paraId="448F4BBC">
            <w:pPr>
              <w:spacing w:line="300" w:lineRule="exact"/>
              <w:jc w:val="left"/>
              <w:rPr>
                <w:rFonts w:ascii="Times New Roman" w:hAnsi="Times New Roman" w:eastAsia="宋体" w:cs="宋体"/>
                <w:sz w:val="13"/>
                <w:szCs w:val="13"/>
              </w:rPr>
            </w:pPr>
            <w:r>
              <w:rPr>
                <w:rFonts w:hint="eastAsia" w:ascii="Times New Roman" w:hAnsi="Times New Roman" w:eastAsia="宋体" w:cs="宋体"/>
                <w:szCs w:val="21"/>
              </w:rPr>
              <w:t>专业带头人具有高级职称，有较高的造诣和水平；师资队伍结构较合理,专任教师中，高级职称比例≥30%，“双师型”教师比例≥2</w:t>
            </w:r>
            <w:r>
              <w:rPr>
                <w:rFonts w:ascii="Times New Roman" w:hAnsi="Times New Roman" w:eastAsia="宋体" w:cs="宋体"/>
                <w:szCs w:val="21"/>
              </w:rPr>
              <w:t>5</w:t>
            </w:r>
            <w:r>
              <w:rPr>
                <w:rFonts w:hint="eastAsia" w:ascii="Times New Roman" w:hAnsi="Times New Roman" w:eastAsia="宋体" w:cs="宋体"/>
                <w:szCs w:val="21"/>
              </w:rPr>
              <w:t>%；专业生师比满足相应专业类国家质量标准;教学团队建设有一定成效,能适应教育教学和社会对人才培养的需求。</w:t>
            </w:r>
          </w:p>
        </w:tc>
      </w:tr>
      <w:tr w14:paraId="71C2E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4D3D0B19">
            <w:pPr>
              <w:spacing w:line="300" w:lineRule="exact"/>
              <w:jc w:val="center"/>
              <w:rPr>
                <w:rFonts w:ascii="Times New Roman" w:hAnsi="Times New Roman" w:eastAsia="宋体" w:cs="宋体"/>
                <w:szCs w:val="21"/>
              </w:rPr>
            </w:pPr>
          </w:p>
        </w:tc>
        <w:tc>
          <w:tcPr>
            <w:tcW w:w="1783" w:type="dxa"/>
            <w:vMerge w:val="continue"/>
            <w:vAlign w:val="center"/>
          </w:tcPr>
          <w:p w14:paraId="6AF920ED">
            <w:pPr>
              <w:spacing w:line="300" w:lineRule="exact"/>
              <w:jc w:val="center"/>
              <w:rPr>
                <w:rFonts w:ascii="Times New Roman" w:hAnsi="Times New Roman" w:eastAsia="宋体" w:cs="宋体"/>
                <w:szCs w:val="21"/>
              </w:rPr>
            </w:pPr>
          </w:p>
        </w:tc>
        <w:tc>
          <w:tcPr>
            <w:tcW w:w="3169" w:type="dxa"/>
            <w:vAlign w:val="center"/>
          </w:tcPr>
          <w:p w14:paraId="6AE07A3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4.2.2师资培养、激励机制建立情况及运行成效（2分）</w:t>
            </w:r>
          </w:p>
        </w:tc>
        <w:tc>
          <w:tcPr>
            <w:tcW w:w="3731" w:type="dxa"/>
            <w:vAlign w:val="center"/>
          </w:tcPr>
          <w:p w14:paraId="26C03CA9">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建有完善的师资培养、激励机制,对师资队伍稳定发展和教育教学水平持续提升发挥了良好的保障作用。</w:t>
            </w:r>
          </w:p>
        </w:tc>
        <w:tc>
          <w:tcPr>
            <w:tcW w:w="3982" w:type="dxa"/>
            <w:vAlign w:val="center"/>
          </w:tcPr>
          <w:p w14:paraId="23979CA8">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建有师资培养、激励机制,在师资队伍发展和教育教学水平提升方面有一定的保障作用。</w:t>
            </w:r>
          </w:p>
        </w:tc>
      </w:tr>
      <w:tr w14:paraId="4559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3942B148">
            <w:pPr>
              <w:spacing w:line="300" w:lineRule="exact"/>
              <w:jc w:val="center"/>
              <w:rPr>
                <w:rFonts w:ascii="Times New Roman" w:hAnsi="Times New Roman" w:eastAsia="宋体" w:cs="宋体"/>
                <w:szCs w:val="21"/>
              </w:rPr>
            </w:pPr>
          </w:p>
        </w:tc>
        <w:tc>
          <w:tcPr>
            <w:tcW w:w="1783" w:type="dxa"/>
            <w:vMerge w:val="continue"/>
            <w:vAlign w:val="center"/>
          </w:tcPr>
          <w:p w14:paraId="2D2B3CAE">
            <w:pPr>
              <w:spacing w:line="300" w:lineRule="exact"/>
              <w:jc w:val="center"/>
              <w:rPr>
                <w:rFonts w:ascii="Times New Roman" w:hAnsi="Times New Roman" w:eastAsia="宋体" w:cs="宋体"/>
                <w:szCs w:val="21"/>
              </w:rPr>
            </w:pPr>
          </w:p>
        </w:tc>
        <w:tc>
          <w:tcPr>
            <w:tcW w:w="3169" w:type="dxa"/>
            <w:vAlign w:val="center"/>
          </w:tcPr>
          <w:p w14:paraId="44354714">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4.2.3师资队伍整体素质和水平情况（2分）</w:t>
            </w:r>
          </w:p>
        </w:tc>
        <w:tc>
          <w:tcPr>
            <w:tcW w:w="3731" w:type="dxa"/>
            <w:vAlign w:val="center"/>
          </w:tcPr>
          <w:p w14:paraId="37C18C12">
            <w:pPr>
              <w:spacing w:line="300" w:lineRule="exact"/>
              <w:jc w:val="left"/>
              <w:rPr>
                <w:rFonts w:ascii="Times New Roman" w:hAnsi="Times New Roman" w:eastAsia="宋体" w:cs="宋体"/>
                <w:szCs w:val="21"/>
              </w:rPr>
            </w:pPr>
            <w:r>
              <w:rPr>
                <w:rFonts w:hint="eastAsia" w:ascii="Times New Roman" w:hAnsi="Times New Roman" w:eastAsia="宋体" w:cs="宋体"/>
                <w:szCs w:val="21"/>
              </w:rPr>
              <w:t>师资队伍的整体素质好、水平高,教育教学和科学研究成果丰富,影响力强。</w:t>
            </w:r>
          </w:p>
        </w:tc>
        <w:tc>
          <w:tcPr>
            <w:tcW w:w="3982" w:type="dxa"/>
            <w:vAlign w:val="center"/>
          </w:tcPr>
          <w:p w14:paraId="7CA939EE">
            <w:pPr>
              <w:spacing w:line="300" w:lineRule="exact"/>
              <w:jc w:val="left"/>
              <w:rPr>
                <w:rFonts w:ascii="Times New Roman" w:hAnsi="Times New Roman" w:eastAsia="宋体" w:cs="宋体"/>
                <w:szCs w:val="21"/>
              </w:rPr>
            </w:pPr>
            <w:r>
              <w:rPr>
                <w:rFonts w:hint="eastAsia" w:ascii="Times New Roman" w:hAnsi="Times New Roman" w:eastAsia="宋体" w:cs="宋体"/>
                <w:szCs w:val="21"/>
              </w:rPr>
              <w:t>师资队伍的整体素质较好、水平较高,教育教学和科学研究成果较丰富,有—定影响力。</w:t>
            </w:r>
          </w:p>
        </w:tc>
      </w:tr>
      <w:tr w14:paraId="4002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59CB9FBB">
            <w:pPr>
              <w:spacing w:line="300" w:lineRule="exact"/>
              <w:jc w:val="center"/>
              <w:rPr>
                <w:rFonts w:ascii="Times New Roman" w:hAnsi="Times New Roman" w:eastAsia="宋体" w:cs="宋体"/>
                <w:szCs w:val="21"/>
              </w:rPr>
            </w:pPr>
          </w:p>
        </w:tc>
        <w:tc>
          <w:tcPr>
            <w:tcW w:w="1783" w:type="dxa"/>
            <w:vMerge w:val="restart"/>
            <w:vAlign w:val="center"/>
          </w:tcPr>
          <w:p w14:paraId="24B21D1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4.3师德师风建设（4分）</w:t>
            </w:r>
          </w:p>
        </w:tc>
        <w:tc>
          <w:tcPr>
            <w:tcW w:w="3169" w:type="dxa"/>
            <w:vAlign w:val="center"/>
          </w:tcPr>
          <w:p w14:paraId="4933158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4.3.1加强师德师风建设的相关机制建立与运行情况（2分）</w:t>
            </w:r>
          </w:p>
        </w:tc>
        <w:tc>
          <w:tcPr>
            <w:tcW w:w="3731" w:type="dxa"/>
            <w:vAlign w:val="center"/>
          </w:tcPr>
          <w:p w14:paraId="0A639798">
            <w:pPr>
              <w:spacing w:line="300" w:lineRule="exact"/>
              <w:jc w:val="left"/>
              <w:rPr>
                <w:rFonts w:ascii="Times New Roman" w:hAnsi="Times New Roman" w:eastAsia="宋体" w:cs="宋体"/>
                <w:szCs w:val="21"/>
              </w:rPr>
            </w:pPr>
            <w:r>
              <w:rPr>
                <w:rFonts w:hint="eastAsia" w:ascii="Times New Roman" w:hAnsi="Times New Roman" w:eastAsia="宋体" w:cs="宋体"/>
                <w:szCs w:val="21"/>
              </w:rPr>
              <w:t>采取有效举措加强师德师风建设,形成了完善的工作机制,对提升师德师风建设水平和持续防范师资队伍失范有明显作用。</w:t>
            </w:r>
          </w:p>
        </w:tc>
        <w:tc>
          <w:tcPr>
            <w:tcW w:w="3982" w:type="dxa"/>
            <w:vAlign w:val="center"/>
          </w:tcPr>
          <w:p w14:paraId="46202B86">
            <w:pPr>
              <w:spacing w:line="300" w:lineRule="exact"/>
              <w:jc w:val="left"/>
              <w:rPr>
                <w:rFonts w:ascii="Times New Roman" w:hAnsi="Times New Roman" w:eastAsia="宋体" w:cs="宋体"/>
                <w:szCs w:val="21"/>
              </w:rPr>
            </w:pPr>
            <w:r>
              <w:rPr>
                <w:rFonts w:hint="eastAsia" w:ascii="Times New Roman" w:hAnsi="Times New Roman" w:eastAsia="宋体" w:cs="宋体"/>
                <w:szCs w:val="21"/>
              </w:rPr>
              <w:t>开展师德师风建设,有相应的举措,对提升师德师风建设水平和持续防范师资队伍失范有作用。</w:t>
            </w:r>
          </w:p>
        </w:tc>
      </w:tr>
      <w:tr w14:paraId="0481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3A897092">
            <w:pPr>
              <w:spacing w:line="300" w:lineRule="exact"/>
              <w:jc w:val="center"/>
              <w:rPr>
                <w:rFonts w:ascii="Times New Roman" w:hAnsi="Times New Roman" w:eastAsia="宋体" w:cs="宋体"/>
                <w:szCs w:val="21"/>
              </w:rPr>
            </w:pPr>
          </w:p>
        </w:tc>
        <w:tc>
          <w:tcPr>
            <w:tcW w:w="1783" w:type="dxa"/>
            <w:vMerge w:val="continue"/>
            <w:vAlign w:val="center"/>
          </w:tcPr>
          <w:p w14:paraId="74F51B81">
            <w:pPr>
              <w:spacing w:line="300" w:lineRule="exact"/>
              <w:jc w:val="center"/>
              <w:rPr>
                <w:rFonts w:ascii="Times New Roman" w:hAnsi="Times New Roman" w:eastAsia="宋体" w:cs="宋体"/>
                <w:szCs w:val="21"/>
              </w:rPr>
            </w:pPr>
          </w:p>
        </w:tc>
        <w:tc>
          <w:tcPr>
            <w:tcW w:w="3169" w:type="dxa"/>
            <w:vAlign w:val="center"/>
          </w:tcPr>
          <w:p w14:paraId="560B8A61">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4.3.2师德师风和学术行为的整体情况（2分）</w:t>
            </w:r>
          </w:p>
        </w:tc>
        <w:tc>
          <w:tcPr>
            <w:tcW w:w="3731" w:type="dxa"/>
            <w:vAlign w:val="center"/>
          </w:tcPr>
          <w:p w14:paraId="05358C27">
            <w:pPr>
              <w:spacing w:line="300" w:lineRule="exact"/>
              <w:jc w:val="left"/>
              <w:rPr>
                <w:rFonts w:ascii="Times New Roman" w:hAnsi="Times New Roman" w:eastAsia="宋体" w:cs="宋体"/>
                <w:szCs w:val="21"/>
              </w:rPr>
            </w:pPr>
            <w:r>
              <w:rPr>
                <w:rFonts w:hint="eastAsia" w:ascii="Times New Roman" w:hAnsi="Times New Roman" w:eastAsia="宋体" w:cs="宋体"/>
                <w:szCs w:val="21"/>
              </w:rPr>
              <w:t>近三年师德风范良好,未出现师德师风失范和学术不端行为。</w:t>
            </w:r>
          </w:p>
        </w:tc>
        <w:tc>
          <w:tcPr>
            <w:tcW w:w="3982" w:type="dxa"/>
            <w:vAlign w:val="center"/>
          </w:tcPr>
          <w:p w14:paraId="41E4089E">
            <w:pPr>
              <w:spacing w:line="300" w:lineRule="exact"/>
              <w:jc w:val="left"/>
              <w:rPr>
                <w:rFonts w:ascii="Times New Roman" w:hAnsi="Times New Roman" w:eastAsia="宋体" w:cs="宋体"/>
                <w:szCs w:val="21"/>
              </w:rPr>
            </w:pPr>
            <w:r>
              <w:rPr>
                <w:rFonts w:hint="eastAsia" w:ascii="Times New Roman" w:hAnsi="Times New Roman" w:eastAsia="宋体" w:cs="宋体"/>
                <w:szCs w:val="21"/>
              </w:rPr>
              <w:t>近三年未出现重大师德师风失范和学术不端行为。</w:t>
            </w:r>
          </w:p>
        </w:tc>
      </w:tr>
      <w:tr w14:paraId="76A8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vAlign w:val="center"/>
          </w:tcPr>
          <w:p w14:paraId="5BC40BB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5.教学资源与利用（13分）</w:t>
            </w:r>
          </w:p>
        </w:tc>
        <w:tc>
          <w:tcPr>
            <w:tcW w:w="1783" w:type="dxa"/>
            <w:vMerge w:val="restart"/>
            <w:vAlign w:val="center"/>
          </w:tcPr>
          <w:p w14:paraId="6488DF4E">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5.1实验室建设及管理（5分）</w:t>
            </w:r>
          </w:p>
        </w:tc>
        <w:tc>
          <w:tcPr>
            <w:tcW w:w="3169" w:type="dxa"/>
            <w:vAlign w:val="center"/>
          </w:tcPr>
          <w:p w14:paraId="47E747A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5.1.1实验室管理与实验教学设备情况（2分）</w:t>
            </w:r>
          </w:p>
        </w:tc>
        <w:tc>
          <w:tcPr>
            <w:tcW w:w="3731" w:type="dxa"/>
            <w:vAlign w:val="center"/>
          </w:tcPr>
          <w:p w14:paraId="5D78DAFF">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建有完善的实验室管理制度,实验室面积充足、设施完善;实验教学设备充分满足教学需要,利用率高。</w:t>
            </w:r>
          </w:p>
        </w:tc>
        <w:tc>
          <w:tcPr>
            <w:tcW w:w="3982" w:type="dxa"/>
            <w:vAlign w:val="center"/>
          </w:tcPr>
          <w:p w14:paraId="6C57C1C9">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建有实验室管理制度,实验室面积较充足、设施较完善;实验教学设备能够满足教学需要,利用率较高。</w:t>
            </w:r>
          </w:p>
        </w:tc>
      </w:tr>
      <w:tr w14:paraId="54BA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Borders/>
            <w:vAlign w:val="center"/>
          </w:tcPr>
          <w:p w14:paraId="3F1BF6B9">
            <w:pPr>
              <w:spacing w:line="300" w:lineRule="exact"/>
              <w:jc w:val="center"/>
              <w:rPr>
                <w:rFonts w:ascii="Times New Roman" w:hAnsi="Times New Roman" w:eastAsia="宋体" w:cs="宋体"/>
                <w:szCs w:val="21"/>
              </w:rPr>
            </w:pPr>
          </w:p>
        </w:tc>
        <w:tc>
          <w:tcPr>
            <w:tcW w:w="1783" w:type="dxa"/>
            <w:vMerge w:val="continue"/>
            <w:vAlign w:val="center"/>
          </w:tcPr>
          <w:p w14:paraId="68FC86BF">
            <w:pPr>
              <w:spacing w:line="300" w:lineRule="exact"/>
              <w:jc w:val="center"/>
              <w:rPr>
                <w:rFonts w:ascii="Times New Roman" w:hAnsi="Times New Roman" w:eastAsia="宋体" w:cs="宋体"/>
                <w:szCs w:val="21"/>
              </w:rPr>
            </w:pPr>
          </w:p>
        </w:tc>
        <w:tc>
          <w:tcPr>
            <w:tcW w:w="3169" w:type="dxa"/>
            <w:vAlign w:val="center"/>
          </w:tcPr>
          <w:p w14:paraId="2DCB2ECA">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5.1.2数字化资源建设情况</w:t>
            </w:r>
          </w:p>
          <w:p w14:paraId="363D057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（1分）</w:t>
            </w:r>
          </w:p>
        </w:tc>
        <w:tc>
          <w:tcPr>
            <w:tcW w:w="3731" w:type="dxa"/>
            <w:vAlign w:val="center"/>
          </w:tcPr>
          <w:p w14:paraId="06A041B2">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建有与实际实践环节配套良好的(共享)虚拟仿真实验教学平台、情景模拟教学平台、智慧实验室等数字化教学资源,教学效果好。</w:t>
            </w:r>
          </w:p>
        </w:tc>
        <w:tc>
          <w:tcPr>
            <w:tcW w:w="3982" w:type="dxa"/>
            <w:vAlign w:val="center"/>
          </w:tcPr>
          <w:p w14:paraId="2A82D6B9">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建有(共享)虚拟仿真实验教学平台、情景模拟教学平台、智慧实验室等数字化教学资源,教学效果较好。</w:t>
            </w:r>
          </w:p>
        </w:tc>
      </w:tr>
      <w:tr w14:paraId="14E6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Borders/>
            <w:vAlign w:val="center"/>
          </w:tcPr>
          <w:p w14:paraId="14EC9C04">
            <w:pPr>
              <w:spacing w:line="300" w:lineRule="exact"/>
              <w:jc w:val="center"/>
              <w:rPr>
                <w:rFonts w:ascii="Times New Roman" w:hAnsi="Times New Roman" w:eastAsia="宋体" w:cs="宋体"/>
                <w:szCs w:val="21"/>
              </w:rPr>
            </w:pPr>
          </w:p>
        </w:tc>
        <w:tc>
          <w:tcPr>
            <w:tcW w:w="1783" w:type="dxa"/>
            <w:vMerge w:val="continue"/>
            <w:vAlign w:val="center"/>
          </w:tcPr>
          <w:p w14:paraId="0F173BD9">
            <w:pPr>
              <w:spacing w:line="300" w:lineRule="exact"/>
              <w:jc w:val="center"/>
              <w:rPr>
                <w:rFonts w:ascii="Times New Roman" w:hAnsi="Times New Roman" w:eastAsia="宋体" w:cs="宋体"/>
                <w:szCs w:val="21"/>
              </w:rPr>
            </w:pPr>
          </w:p>
        </w:tc>
        <w:tc>
          <w:tcPr>
            <w:tcW w:w="3169" w:type="dxa"/>
            <w:vAlign w:val="center"/>
          </w:tcPr>
          <w:p w14:paraId="7B0A582D">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5.1.3实验室开放与共享情况</w:t>
            </w:r>
          </w:p>
          <w:p w14:paraId="36F6008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（2分）</w:t>
            </w:r>
          </w:p>
        </w:tc>
        <w:tc>
          <w:tcPr>
            <w:tcW w:w="3731" w:type="dxa"/>
            <w:vAlign w:val="center"/>
          </w:tcPr>
          <w:p w14:paraId="7C80BEB6">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建有(共享)开放性实验室或实践基地,科研实验室向本科生开放,充分满足学生创新实践需求;管理制度规范,共享机制健全,成效显著。</w:t>
            </w:r>
          </w:p>
        </w:tc>
        <w:tc>
          <w:tcPr>
            <w:tcW w:w="3982" w:type="dxa"/>
            <w:vAlign w:val="center"/>
          </w:tcPr>
          <w:p w14:paraId="00BB42F6">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建有(共享)开放性实验室或实践基地,能够满足学生创新实践需求;有相应管理制度,建有共享机制,效果良好。</w:t>
            </w:r>
          </w:p>
        </w:tc>
      </w:tr>
      <w:tr w14:paraId="552FD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Borders/>
            <w:vAlign w:val="center"/>
          </w:tcPr>
          <w:p w14:paraId="7338A0EC">
            <w:pPr>
              <w:spacing w:line="300" w:lineRule="exact"/>
              <w:jc w:val="center"/>
              <w:rPr>
                <w:rFonts w:ascii="Times New Roman" w:hAnsi="Times New Roman" w:eastAsia="宋体" w:cs="宋体"/>
                <w:szCs w:val="21"/>
              </w:rPr>
            </w:pPr>
          </w:p>
        </w:tc>
        <w:tc>
          <w:tcPr>
            <w:tcW w:w="1783" w:type="dxa"/>
            <w:vMerge w:val="restart"/>
            <w:vAlign w:val="center"/>
          </w:tcPr>
          <w:p w14:paraId="5151E4C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5.2实习实训基地建设（4分）</w:t>
            </w:r>
          </w:p>
        </w:tc>
        <w:tc>
          <w:tcPr>
            <w:tcW w:w="3169" w:type="dxa"/>
            <w:vAlign w:val="center"/>
          </w:tcPr>
          <w:p w14:paraId="101C21B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5.2.1实习、实训基地数量使用情况（2分）</w:t>
            </w:r>
          </w:p>
        </w:tc>
        <w:tc>
          <w:tcPr>
            <w:tcW w:w="3731" w:type="dxa"/>
            <w:vAlign w:val="center"/>
          </w:tcPr>
          <w:p w14:paraId="5D72F42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建有稳定充足的校内外实习实训基地≥5个,基地条件和设施充分满足学生实践和创新创业需要,利用率高。</w:t>
            </w:r>
          </w:p>
        </w:tc>
        <w:tc>
          <w:tcPr>
            <w:tcW w:w="3982" w:type="dxa"/>
            <w:vAlign w:val="center"/>
          </w:tcPr>
          <w:p w14:paraId="58A40D73">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建有校内外实习实训基地≥3个,基地条件和设施能够满足学生实践和创新创业需要,利用率较高。</w:t>
            </w:r>
          </w:p>
        </w:tc>
      </w:tr>
      <w:tr w14:paraId="7FD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Borders/>
            <w:vAlign w:val="center"/>
          </w:tcPr>
          <w:p w14:paraId="4852B76F">
            <w:pPr>
              <w:spacing w:line="300" w:lineRule="exact"/>
              <w:jc w:val="center"/>
              <w:rPr>
                <w:rFonts w:ascii="Times New Roman" w:hAnsi="Times New Roman" w:eastAsia="宋体" w:cs="宋体"/>
                <w:szCs w:val="21"/>
              </w:rPr>
            </w:pPr>
          </w:p>
        </w:tc>
        <w:tc>
          <w:tcPr>
            <w:tcW w:w="1783" w:type="dxa"/>
            <w:vMerge w:val="continue"/>
            <w:vAlign w:val="center"/>
          </w:tcPr>
          <w:p w14:paraId="2ECCE935">
            <w:pPr>
              <w:spacing w:line="300" w:lineRule="exact"/>
              <w:jc w:val="center"/>
              <w:rPr>
                <w:rFonts w:ascii="Times New Roman" w:hAnsi="Times New Roman" w:eastAsia="宋体" w:cs="宋体"/>
                <w:szCs w:val="21"/>
              </w:rPr>
            </w:pPr>
          </w:p>
        </w:tc>
        <w:tc>
          <w:tcPr>
            <w:tcW w:w="3169" w:type="dxa"/>
            <w:vAlign w:val="center"/>
          </w:tcPr>
          <w:p w14:paraId="5A31F49B">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5.2.2产学研合作、协同育人实施情况（2分）</w:t>
            </w:r>
          </w:p>
        </w:tc>
        <w:tc>
          <w:tcPr>
            <w:tcW w:w="3731" w:type="dxa"/>
            <w:vAlign w:val="center"/>
          </w:tcPr>
          <w:p w14:paraId="49EA9828">
            <w:pPr>
              <w:spacing w:line="300" w:lineRule="exact"/>
              <w:jc w:val="left"/>
              <w:rPr>
                <w:rFonts w:ascii="Times New Roman" w:hAnsi="Times New Roman" w:eastAsia="宋体" w:cs="宋体"/>
                <w:szCs w:val="21"/>
              </w:rPr>
            </w:pPr>
            <w:r>
              <w:rPr>
                <w:rFonts w:hint="eastAsia" w:ascii="Times New Roman" w:hAnsi="Times New Roman" w:eastAsia="宋体" w:cs="宋体"/>
                <w:szCs w:val="21"/>
              </w:rPr>
              <w:t>综合利用校内外资源,广泛开展产学研相结合的教学活动,校内外指导教师数量充足、业务能力强,充分满足实习、实训需要。</w:t>
            </w:r>
          </w:p>
        </w:tc>
        <w:tc>
          <w:tcPr>
            <w:tcW w:w="3982" w:type="dxa"/>
            <w:vAlign w:val="center"/>
          </w:tcPr>
          <w:p w14:paraId="147ABFF3">
            <w:pPr>
              <w:spacing w:line="300" w:lineRule="exact"/>
              <w:jc w:val="left"/>
              <w:rPr>
                <w:rFonts w:ascii="Times New Roman" w:hAnsi="Times New Roman" w:eastAsia="宋体" w:cs="宋体"/>
                <w:szCs w:val="21"/>
              </w:rPr>
            </w:pPr>
            <w:r>
              <w:rPr>
                <w:rFonts w:hint="eastAsia" w:ascii="Times New Roman" w:hAnsi="Times New Roman" w:eastAsia="宋体" w:cs="宋体"/>
                <w:szCs w:val="21"/>
              </w:rPr>
              <w:t>利用校内外资源,开展产学研相结合的教学活动,校内外指导教师数量和业务能力能够满足实习、实训需要。</w:t>
            </w:r>
          </w:p>
        </w:tc>
      </w:tr>
      <w:tr w14:paraId="7119F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35" w:type="dxa"/>
            <w:vMerge w:val="continue"/>
            <w:tcBorders/>
            <w:vAlign w:val="center"/>
          </w:tcPr>
          <w:p w14:paraId="3AB3DBA6">
            <w:pPr>
              <w:spacing w:line="300" w:lineRule="exact"/>
              <w:jc w:val="center"/>
              <w:rPr>
                <w:rFonts w:ascii="Times New Roman" w:hAnsi="Times New Roman" w:eastAsia="宋体" w:cs="宋体"/>
                <w:szCs w:val="21"/>
              </w:rPr>
            </w:pPr>
          </w:p>
        </w:tc>
        <w:tc>
          <w:tcPr>
            <w:tcW w:w="1783" w:type="dxa"/>
            <w:vMerge w:val="restart"/>
            <w:vAlign w:val="center"/>
          </w:tcPr>
          <w:p w14:paraId="655BCF39">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5.3图书与信息化资源（2分）</w:t>
            </w:r>
          </w:p>
        </w:tc>
        <w:tc>
          <w:tcPr>
            <w:tcW w:w="3169" w:type="dxa"/>
            <w:vAlign w:val="center"/>
          </w:tcPr>
          <w:p w14:paraId="056DABC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5.3.1图书馆资源建设情况</w:t>
            </w:r>
          </w:p>
          <w:p w14:paraId="7B08622A">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（1分）</w:t>
            </w:r>
          </w:p>
        </w:tc>
        <w:tc>
          <w:tcPr>
            <w:tcW w:w="3731" w:type="dxa"/>
            <w:vAlign w:val="center"/>
          </w:tcPr>
          <w:p w14:paraId="7E87CC81">
            <w:pPr>
              <w:spacing w:line="300" w:lineRule="exact"/>
              <w:jc w:val="left"/>
              <w:rPr>
                <w:rFonts w:ascii="Times New Roman" w:hAnsi="Times New Roman" w:eastAsia="宋体" w:cs="宋体"/>
                <w:szCs w:val="21"/>
              </w:rPr>
            </w:pPr>
            <w:r>
              <w:rPr>
                <w:rFonts w:hint="eastAsia" w:ascii="Times New Roman" w:hAnsi="Times New Roman" w:eastAsia="宋体" w:cs="宋体"/>
                <w:szCs w:val="21"/>
              </w:rPr>
              <w:t>有稳定的图书资料经费,图书管理规范,品种齐全,中外文期刊(文献数据库)充分满足教师日常教学、科研和学生学习需要,使用效果好。</w:t>
            </w:r>
          </w:p>
        </w:tc>
        <w:tc>
          <w:tcPr>
            <w:tcW w:w="3982" w:type="dxa"/>
            <w:vAlign w:val="center"/>
          </w:tcPr>
          <w:p w14:paraId="18FFBFDF">
            <w:pPr>
              <w:spacing w:line="300" w:lineRule="exact"/>
              <w:jc w:val="left"/>
              <w:rPr>
                <w:rFonts w:ascii="Times New Roman" w:hAnsi="Times New Roman" w:eastAsia="宋体" w:cs="宋体"/>
                <w:szCs w:val="21"/>
              </w:rPr>
            </w:pPr>
            <w:r>
              <w:rPr>
                <w:rFonts w:hint="eastAsia" w:ascii="Times New Roman" w:hAnsi="Times New Roman" w:eastAsia="宋体" w:cs="宋体"/>
                <w:szCs w:val="21"/>
              </w:rPr>
              <w:t>有图书资料经费,图书管理较规范,品种较齐全,中外文期刊(文献数据库)能够满足教师日常教学、科研和学生学习需要,使用效果较好。</w:t>
            </w:r>
          </w:p>
        </w:tc>
      </w:tr>
      <w:tr w14:paraId="7323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Borders/>
            <w:vAlign w:val="center"/>
          </w:tcPr>
          <w:p w14:paraId="6A51557C">
            <w:pPr>
              <w:spacing w:line="300" w:lineRule="exact"/>
              <w:jc w:val="center"/>
              <w:rPr>
                <w:rFonts w:ascii="Times New Roman" w:hAnsi="Times New Roman" w:eastAsia="宋体" w:cs="宋体"/>
                <w:szCs w:val="21"/>
              </w:rPr>
            </w:pPr>
          </w:p>
        </w:tc>
        <w:tc>
          <w:tcPr>
            <w:tcW w:w="1783" w:type="dxa"/>
            <w:vMerge w:val="continue"/>
            <w:vAlign w:val="center"/>
          </w:tcPr>
          <w:p w14:paraId="40DDC777">
            <w:pPr>
              <w:spacing w:line="300" w:lineRule="exact"/>
              <w:jc w:val="center"/>
              <w:rPr>
                <w:rFonts w:ascii="Times New Roman" w:hAnsi="Times New Roman" w:eastAsia="宋体" w:cs="宋体"/>
                <w:szCs w:val="21"/>
              </w:rPr>
            </w:pPr>
          </w:p>
        </w:tc>
        <w:tc>
          <w:tcPr>
            <w:tcW w:w="3169" w:type="dxa"/>
            <w:vAlign w:val="center"/>
          </w:tcPr>
          <w:p w14:paraId="7D792D7C">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5.3.2课程网络资源建设情况</w:t>
            </w:r>
          </w:p>
          <w:p w14:paraId="0D70835C">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（1分）</w:t>
            </w:r>
          </w:p>
        </w:tc>
        <w:tc>
          <w:tcPr>
            <w:tcW w:w="3731" w:type="dxa"/>
            <w:vAlign w:val="center"/>
          </w:tcPr>
          <w:p w14:paraId="1F72717B">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建有丰富的网络课程资源,向学生全面开放,使用效率高。</w:t>
            </w:r>
          </w:p>
        </w:tc>
        <w:tc>
          <w:tcPr>
            <w:tcW w:w="3982" w:type="dxa"/>
            <w:vAlign w:val="center"/>
          </w:tcPr>
          <w:p w14:paraId="66DB881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建有网络课程资源,向学生开放,使用效率较高。</w:t>
            </w:r>
          </w:p>
        </w:tc>
      </w:tr>
      <w:tr w14:paraId="06EB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Borders/>
            <w:vAlign w:val="center"/>
          </w:tcPr>
          <w:p w14:paraId="5F490E89">
            <w:pPr>
              <w:spacing w:line="300" w:lineRule="exact"/>
              <w:jc w:val="center"/>
              <w:rPr>
                <w:rFonts w:ascii="Times New Roman" w:hAnsi="Times New Roman" w:eastAsia="宋体" w:cs="宋体"/>
                <w:szCs w:val="21"/>
              </w:rPr>
            </w:pPr>
          </w:p>
        </w:tc>
        <w:tc>
          <w:tcPr>
            <w:tcW w:w="1783" w:type="dxa"/>
            <w:vMerge w:val="restart"/>
            <w:vAlign w:val="center"/>
          </w:tcPr>
          <w:p w14:paraId="240A6B8D">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5.4经费投入</w:t>
            </w:r>
          </w:p>
          <w:p w14:paraId="1D039BD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（2分）</w:t>
            </w:r>
          </w:p>
        </w:tc>
        <w:tc>
          <w:tcPr>
            <w:tcW w:w="3169" w:type="dxa"/>
            <w:vAlign w:val="center"/>
          </w:tcPr>
          <w:p w14:paraId="2488C553">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5.4.1各项经费投入与使用情况（1分）</w:t>
            </w:r>
          </w:p>
        </w:tc>
        <w:tc>
          <w:tcPr>
            <w:tcW w:w="3731" w:type="dxa"/>
            <w:vAlign w:val="center"/>
          </w:tcPr>
          <w:p w14:paraId="74FE51D8">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专业教学运行经费、教学建设经费、实践教学经费等投入充足,充分满足教学需要;有制度和措施保证经费足额投入并逐年增长;经费使用充分满足专业培养需求。</w:t>
            </w:r>
          </w:p>
        </w:tc>
        <w:tc>
          <w:tcPr>
            <w:tcW w:w="3982" w:type="dxa"/>
            <w:vAlign w:val="center"/>
          </w:tcPr>
          <w:p w14:paraId="6A947668">
            <w:pPr>
              <w:spacing w:line="300" w:lineRule="exact"/>
              <w:jc w:val="left"/>
              <w:rPr>
                <w:rFonts w:ascii="Times New Roman" w:hAnsi="Times New Roman" w:eastAsia="宋体" w:cs="宋体"/>
                <w:szCs w:val="21"/>
              </w:rPr>
            </w:pPr>
            <w:r>
              <w:rPr>
                <w:rFonts w:hint="eastAsia" w:ascii="Times New Roman" w:hAnsi="Times New Roman" w:eastAsia="宋体" w:cs="宋体"/>
                <w:szCs w:val="21"/>
              </w:rPr>
              <w:t>专业教学运行经费、教学建设经费、实践教学经费等投入较充足,能够满足教学需要;有制度和措施保证经费足额投入;经费使用能够满足专业培养需求。</w:t>
            </w:r>
          </w:p>
        </w:tc>
      </w:tr>
      <w:tr w14:paraId="06AB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Borders/>
            <w:vAlign w:val="center"/>
          </w:tcPr>
          <w:p w14:paraId="75063DB7">
            <w:pPr>
              <w:spacing w:line="300" w:lineRule="exact"/>
              <w:jc w:val="center"/>
              <w:rPr>
                <w:rFonts w:ascii="Times New Roman" w:hAnsi="Times New Roman" w:eastAsia="宋体" w:cs="宋体"/>
                <w:szCs w:val="21"/>
              </w:rPr>
            </w:pPr>
          </w:p>
        </w:tc>
        <w:tc>
          <w:tcPr>
            <w:tcW w:w="1783" w:type="dxa"/>
            <w:vMerge w:val="continue"/>
            <w:vAlign w:val="center"/>
          </w:tcPr>
          <w:p w14:paraId="49A994EB">
            <w:pPr>
              <w:spacing w:line="300" w:lineRule="exact"/>
              <w:jc w:val="center"/>
              <w:rPr>
                <w:rFonts w:ascii="Times New Roman" w:hAnsi="Times New Roman" w:eastAsia="宋体" w:cs="宋体"/>
                <w:szCs w:val="21"/>
              </w:rPr>
            </w:pPr>
          </w:p>
        </w:tc>
        <w:tc>
          <w:tcPr>
            <w:tcW w:w="3169" w:type="dxa"/>
            <w:vAlign w:val="center"/>
          </w:tcPr>
          <w:p w14:paraId="497A2A8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5.4.2专业经费自筹情况（1分）</w:t>
            </w:r>
          </w:p>
        </w:tc>
        <w:tc>
          <w:tcPr>
            <w:tcW w:w="3731" w:type="dxa"/>
            <w:vAlign w:val="center"/>
          </w:tcPr>
          <w:p w14:paraId="53A2B20F">
            <w:pPr>
              <w:spacing w:line="300" w:lineRule="exact"/>
              <w:jc w:val="left"/>
              <w:rPr>
                <w:rFonts w:ascii="Times New Roman" w:hAnsi="Times New Roman" w:eastAsia="宋体" w:cs="宋体"/>
                <w:szCs w:val="21"/>
              </w:rPr>
            </w:pPr>
            <w:r>
              <w:rPr>
                <w:rFonts w:hint="eastAsia" w:ascii="Times New Roman" w:hAnsi="Times New Roman" w:eastAsia="宋体" w:cs="宋体"/>
                <w:szCs w:val="21"/>
              </w:rPr>
              <w:t>具有自筹经费能力,且近年来持续增长,对教育教学具有显著贡献。</w:t>
            </w:r>
          </w:p>
        </w:tc>
        <w:tc>
          <w:tcPr>
            <w:tcW w:w="3982" w:type="dxa"/>
            <w:vAlign w:val="center"/>
          </w:tcPr>
          <w:p w14:paraId="2814C67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具有一定自筹经费能力,对教育教学有一定贡献。</w:t>
            </w:r>
          </w:p>
        </w:tc>
      </w:tr>
      <w:tr w14:paraId="23F7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vAlign w:val="center"/>
          </w:tcPr>
          <w:p w14:paraId="4BFD2105">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6.质量保障（20分）</w:t>
            </w:r>
          </w:p>
        </w:tc>
        <w:tc>
          <w:tcPr>
            <w:tcW w:w="1783" w:type="dxa"/>
            <w:vMerge w:val="restart"/>
            <w:vAlign w:val="center"/>
          </w:tcPr>
          <w:p w14:paraId="4F49435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6.1教学管理制度（6分）</w:t>
            </w:r>
          </w:p>
        </w:tc>
        <w:tc>
          <w:tcPr>
            <w:tcW w:w="3169" w:type="dxa"/>
            <w:vAlign w:val="center"/>
          </w:tcPr>
          <w:p w14:paraId="2ED39B8E">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6.1.1教育教学管理制度的建立与执行(2分)</w:t>
            </w:r>
          </w:p>
        </w:tc>
        <w:tc>
          <w:tcPr>
            <w:tcW w:w="3731" w:type="dxa"/>
            <w:vAlign w:val="center"/>
          </w:tcPr>
          <w:p w14:paraId="59219366">
            <w:pPr>
              <w:spacing w:line="300" w:lineRule="exact"/>
              <w:jc w:val="left"/>
              <w:rPr>
                <w:rFonts w:ascii="Times New Roman" w:hAnsi="Times New Roman" w:eastAsia="宋体" w:cs="宋体"/>
                <w:szCs w:val="21"/>
              </w:rPr>
            </w:pPr>
            <w:r>
              <w:rPr>
                <w:rFonts w:hint="eastAsia" w:ascii="Times New Roman" w:hAnsi="Times New Roman" w:eastAsia="宋体" w:cs="宋体"/>
                <w:szCs w:val="21"/>
              </w:rPr>
              <w:t>教育教学管理制度完备,专业执行过程具有创新性,效果明显。</w:t>
            </w:r>
          </w:p>
        </w:tc>
        <w:tc>
          <w:tcPr>
            <w:tcW w:w="3982" w:type="dxa"/>
            <w:vAlign w:val="center"/>
          </w:tcPr>
          <w:p w14:paraId="36EADA1A">
            <w:pPr>
              <w:spacing w:line="300" w:lineRule="exact"/>
              <w:jc w:val="left"/>
              <w:rPr>
                <w:rFonts w:ascii="Times New Roman" w:hAnsi="Times New Roman" w:eastAsia="宋体" w:cs="宋体"/>
                <w:szCs w:val="21"/>
              </w:rPr>
            </w:pPr>
            <w:r>
              <w:rPr>
                <w:rFonts w:hint="eastAsia" w:ascii="Times New Roman" w:hAnsi="Times New Roman" w:eastAsia="宋体" w:cs="宋体"/>
                <w:szCs w:val="21"/>
              </w:rPr>
              <w:t>教育教学管理制度基本完备,专业能够落实到位,效果良好。</w:t>
            </w:r>
          </w:p>
        </w:tc>
      </w:tr>
      <w:tr w14:paraId="59C1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46E4E217">
            <w:pPr>
              <w:spacing w:line="300" w:lineRule="exact"/>
              <w:jc w:val="center"/>
              <w:rPr>
                <w:rFonts w:ascii="Times New Roman" w:hAnsi="Times New Roman" w:eastAsia="宋体" w:cs="宋体"/>
                <w:szCs w:val="21"/>
              </w:rPr>
            </w:pPr>
          </w:p>
        </w:tc>
        <w:tc>
          <w:tcPr>
            <w:tcW w:w="1783" w:type="dxa"/>
            <w:vMerge w:val="continue"/>
            <w:vAlign w:val="center"/>
          </w:tcPr>
          <w:p w14:paraId="4ED87ADD">
            <w:pPr>
              <w:spacing w:line="300" w:lineRule="exact"/>
              <w:jc w:val="center"/>
              <w:rPr>
                <w:rFonts w:ascii="Times New Roman" w:hAnsi="Times New Roman" w:eastAsia="宋体" w:cs="宋体"/>
                <w:szCs w:val="21"/>
              </w:rPr>
            </w:pPr>
          </w:p>
        </w:tc>
        <w:tc>
          <w:tcPr>
            <w:tcW w:w="3169" w:type="dxa"/>
            <w:vAlign w:val="center"/>
          </w:tcPr>
          <w:p w14:paraId="1EFBA9DB">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6.1.2教学环节质量标准建设情况(4分)</w:t>
            </w:r>
          </w:p>
        </w:tc>
        <w:tc>
          <w:tcPr>
            <w:tcW w:w="3731" w:type="dxa"/>
            <w:shd w:val="clear" w:color="auto" w:fill="auto"/>
            <w:vAlign w:val="center"/>
          </w:tcPr>
          <w:p w14:paraId="6C7FDF5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各主要教学环节(理论教学、实验、课程设计、实习实训、毕业论文 (设计))及考核环节建有与“毕业要求”相关联的质量标准,科学合理、清晰明确。</w:t>
            </w:r>
          </w:p>
        </w:tc>
        <w:tc>
          <w:tcPr>
            <w:tcW w:w="3982" w:type="dxa"/>
            <w:shd w:val="clear" w:color="auto" w:fill="auto"/>
            <w:vAlign w:val="center"/>
          </w:tcPr>
          <w:p w14:paraId="3B494B2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各主要教学环节(理论教学、实验、课程设计、实习实训、毕业论文 (设计))及考核环节建有质量相关要求。</w:t>
            </w:r>
          </w:p>
        </w:tc>
      </w:tr>
      <w:tr w14:paraId="67F8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052D816B">
            <w:pPr>
              <w:spacing w:line="300" w:lineRule="exact"/>
              <w:jc w:val="center"/>
              <w:rPr>
                <w:rFonts w:ascii="Times New Roman" w:hAnsi="Times New Roman" w:eastAsia="宋体" w:cs="宋体"/>
                <w:szCs w:val="21"/>
              </w:rPr>
            </w:pPr>
          </w:p>
        </w:tc>
        <w:tc>
          <w:tcPr>
            <w:tcW w:w="1783" w:type="dxa"/>
            <w:vMerge w:val="restart"/>
            <w:vAlign w:val="center"/>
          </w:tcPr>
          <w:p w14:paraId="27F08594">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6.2质量监控与评价（6分）</w:t>
            </w:r>
          </w:p>
        </w:tc>
        <w:tc>
          <w:tcPr>
            <w:tcW w:w="3169" w:type="dxa"/>
            <w:vAlign w:val="center"/>
          </w:tcPr>
          <w:p w14:paraId="33F0DE2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6.2.1教学质量监控情况(4分)</w:t>
            </w:r>
          </w:p>
        </w:tc>
        <w:tc>
          <w:tcPr>
            <w:tcW w:w="3731" w:type="dxa"/>
            <w:vAlign w:val="center"/>
          </w:tcPr>
          <w:p w14:paraId="40150DF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建有聚焦“评学”的质量监测、反馈、分析和改进的闭环质量监控机制,能够开展常态化质量评价并用于持续改进,反馈及时有效。</w:t>
            </w:r>
          </w:p>
        </w:tc>
        <w:tc>
          <w:tcPr>
            <w:tcW w:w="3982" w:type="dxa"/>
            <w:vAlign w:val="center"/>
          </w:tcPr>
          <w:p w14:paraId="74650F6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建有质量监测、反馈、分析和改进的闭环质量监控机制,定期开展质量监测并用于持续改进。</w:t>
            </w:r>
          </w:p>
        </w:tc>
      </w:tr>
      <w:tr w14:paraId="148A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32952795">
            <w:pPr>
              <w:spacing w:line="300" w:lineRule="exact"/>
              <w:jc w:val="center"/>
              <w:rPr>
                <w:rFonts w:ascii="Times New Roman" w:hAnsi="Times New Roman" w:eastAsia="宋体" w:cs="宋体"/>
                <w:szCs w:val="21"/>
              </w:rPr>
            </w:pPr>
          </w:p>
        </w:tc>
        <w:tc>
          <w:tcPr>
            <w:tcW w:w="1783" w:type="dxa"/>
            <w:vMerge w:val="continue"/>
            <w:vAlign w:val="center"/>
          </w:tcPr>
          <w:p w14:paraId="7B478E3B">
            <w:pPr>
              <w:spacing w:line="300" w:lineRule="exact"/>
              <w:jc w:val="center"/>
              <w:rPr>
                <w:rFonts w:ascii="Times New Roman" w:hAnsi="Times New Roman" w:eastAsia="宋体" w:cs="宋体"/>
                <w:szCs w:val="21"/>
              </w:rPr>
            </w:pPr>
          </w:p>
        </w:tc>
        <w:tc>
          <w:tcPr>
            <w:tcW w:w="3169" w:type="dxa"/>
            <w:vAlign w:val="center"/>
          </w:tcPr>
          <w:p w14:paraId="11D9C5FD">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6.2.2评价机制建设与运行情况（2分）</w:t>
            </w:r>
          </w:p>
        </w:tc>
        <w:tc>
          <w:tcPr>
            <w:tcW w:w="3731" w:type="dxa"/>
            <w:vAlign w:val="center"/>
          </w:tcPr>
          <w:p w14:paraId="0168D1C2">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建有完善的自我评价、领导评价、督导评价、同行评价和学生评价等多方评价机制,专业落实到位,效果明显。</w:t>
            </w:r>
          </w:p>
        </w:tc>
        <w:tc>
          <w:tcPr>
            <w:tcW w:w="3982" w:type="dxa"/>
            <w:vAlign w:val="center"/>
          </w:tcPr>
          <w:p w14:paraId="329AD3D7">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建有领导评价、督导评价、同行评价和学生评价等多方评价机制,专业落实到位,效果良好。</w:t>
            </w:r>
          </w:p>
        </w:tc>
      </w:tr>
      <w:tr w14:paraId="5C0D3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35" w:type="dxa"/>
            <w:vMerge w:val="continue"/>
            <w:vAlign w:val="center"/>
          </w:tcPr>
          <w:p w14:paraId="1E486863">
            <w:pPr>
              <w:spacing w:line="300" w:lineRule="exact"/>
              <w:jc w:val="center"/>
              <w:rPr>
                <w:rFonts w:ascii="Times New Roman" w:hAnsi="Times New Roman" w:eastAsia="宋体" w:cs="宋体"/>
                <w:szCs w:val="21"/>
              </w:rPr>
            </w:pPr>
          </w:p>
        </w:tc>
        <w:tc>
          <w:tcPr>
            <w:tcW w:w="1783" w:type="dxa"/>
            <w:vMerge w:val="restart"/>
            <w:vAlign w:val="center"/>
          </w:tcPr>
          <w:p w14:paraId="7DF8570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6.3跟踪与改进</w:t>
            </w:r>
          </w:p>
          <w:p w14:paraId="4BEC887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（8分）</w:t>
            </w:r>
          </w:p>
        </w:tc>
        <w:tc>
          <w:tcPr>
            <w:tcW w:w="3169" w:type="dxa"/>
            <w:vAlign w:val="center"/>
          </w:tcPr>
          <w:p w14:paraId="68DD7787">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6.3.1在校学生成长跟踪机制</w:t>
            </w:r>
          </w:p>
          <w:p w14:paraId="5FF0F06B">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（4分）</w:t>
            </w:r>
          </w:p>
        </w:tc>
        <w:tc>
          <w:tcPr>
            <w:tcW w:w="3731" w:type="dxa"/>
            <w:vAlign w:val="center"/>
          </w:tcPr>
          <w:p w14:paraId="5675EDFD">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建有学生学习成长档案和综合评价体系,有学业监测和预警制度,定期开展学生满意度调查,学习过程建有跟踪、评估、预警和帮扶机制。</w:t>
            </w:r>
          </w:p>
        </w:tc>
        <w:tc>
          <w:tcPr>
            <w:tcW w:w="3982" w:type="dxa"/>
            <w:vAlign w:val="center"/>
          </w:tcPr>
          <w:p w14:paraId="10A77262">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建有学生学习成长档案,对学生学习过程中的表现能够进行评估、预警。</w:t>
            </w:r>
          </w:p>
        </w:tc>
      </w:tr>
      <w:tr w14:paraId="05B11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39463F9F">
            <w:pPr>
              <w:spacing w:line="300" w:lineRule="exact"/>
              <w:jc w:val="center"/>
              <w:rPr>
                <w:rFonts w:ascii="Times New Roman" w:hAnsi="Times New Roman" w:eastAsia="宋体" w:cs="宋体"/>
                <w:szCs w:val="21"/>
              </w:rPr>
            </w:pPr>
          </w:p>
        </w:tc>
        <w:tc>
          <w:tcPr>
            <w:tcW w:w="1783" w:type="dxa"/>
            <w:vMerge w:val="continue"/>
            <w:vAlign w:val="center"/>
          </w:tcPr>
          <w:p w14:paraId="1608B5A0">
            <w:pPr>
              <w:spacing w:line="300" w:lineRule="exact"/>
              <w:jc w:val="center"/>
              <w:rPr>
                <w:rFonts w:ascii="Times New Roman" w:hAnsi="Times New Roman" w:eastAsia="宋体" w:cs="宋体"/>
                <w:szCs w:val="21"/>
              </w:rPr>
            </w:pPr>
          </w:p>
        </w:tc>
        <w:tc>
          <w:tcPr>
            <w:tcW w:w="3169" w:type="dxa"/>
            <w:vAlign w:val="center"/>
          </w:tcPr>
          <w:p w14:paraId="02895BF2">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6.3.2毕业生跟踪反馈机制</w:t>
            </w:r>
          </w:p>
          <w:p w14:paraId="1B99F09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（4分）</w:t>
            </w:r>
          </w:p>
        </w:tc>
        <w:tc>
          <w:tcPr>
            <w:tcW w:w="3731" w:type="dxa"/>
            <w:vAlign w:val="center"/>
          </w:tcPr>
          <w:p w14:paraId="58C6531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建有毕业生跟踪、反馈、评价机制,定期开展毕业生和用人单位调查,基于专业人才培养质量评价进行持续改进,关注培养目标达成。</w:t>
            </w:r>
          </w:p>
        </w:tc>
        <w:tc>
          <w:tcPr>
            <w:tcW w:w="3982" w:type="dxa"/>
            <w:vAlign w:val="center"/>
          </w:tcPr>
          <w:p w14:paraId="4876C8E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建有毕业生跟踪、反馈机制,能够开展毕业生和用人单位调查,对专业人才培养质量进行评价,并将结果用于改进培养质量。</w:t>
            </w:r>
          </w:p>
        </w:tc>
      </w:tr>
      <w:tr w14:paraId="50A8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restart"/>
            <w:vAlign w:val="center"/>
          </w:tcPr>
          <w:p w14:paraId="6530D9A9">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7.生源及人才培养质量（12分）</w:t>
            </w:r>
          </w:p>
        </w:tc>
        <w:tc>
          <w:tcPr>
            <w:tcW w:w="1783" w:type="dxa"/>
            <w:vMerge w:val="restart"/>
            <w:vAlign w:val="center"/>
          </w:tcPr>
          <w:p w14:paraId="2891D31A">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7.1生源及招生情况（3分）</w:t>
            </w:r>
          </w:p>
        </w:tc>
        <w:tc>
          <w:tcPr>
            <w:tcW w:w="3169" w:type="dxa"/>
            <w:vAlign w:val="center"/>
          </w:tcPr>
          <w:p w14:paraId="703A693D">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7.1.1吸引优秀生源的制度和措施情况(1分)</w:t>
            </w:r>
          </w:p>
        </w:tc>
        <w:tc>
          <w:tcPr>
            <w:tcW w:w="3731" w:type="dxa"/>
            <w:vAlign w:val="center"/>
          </w:tcPr>
          <w:p w14:paraId="0471E2D2">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建有完善的吸引优秀生源的制度,措施有效。</w:t>
            </w:r>
          </w:p>
        </w:tc>
        <w:tc>
          <w:tcPr>
            <w:tcW w:w="3982" w:type="dxa"/>
            <w:vAlign w:val="center"/>
          </w:tcPr>
          <w:p w14:paraId="52645D3E">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建有吸引优秀生源的制度,措施较有效。</w:t>
            </w:r>
          </w:p>
        </w:tc>
      </w:tr>
      <w:tr w14:paraId="4067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vAlign w:val="center"/>
          </w:tcPr>
          <w:p w14:paraId="3CD2A1E1">
            <w:pPr>
              <w:spacing w:line="300" w:lineRule="exact"/>
              <w:jc w:val="center"/>
              <w:rPr>
                <w:rFonts w:ascii="Times New Roman" w:hAnsi="Times New Roman" w:eastAsia="宋体" w:cs="宋体"/>
                <w:szCs w:val="21"/>
              </w:rPr>
            </w:pPr>
          </w:p>
        </w:tc>
        <w:tc>
          <w:tcPr>
            <w:tcW w:w="1783" w:type="dxa"/>
            <w:vMerge w:val="continue"/>
            <w:vAlign w:val="center"/>
          </w:tcPr>
          <w:p w14:paraId="3AA5D3F8">
            <w:pPr>
              <w:spacing w:line="300" w:lineRule="exact"/>
              <w:jc w:val="center"/>
              <w:rPr>
                <w:rFonts w:ascii="Times New Roman" w:hAnsi="Times New Roman" w:eastAsia="宋体" w:cs="宋体"/>
                <w:szCs w:val="21"/>
              </w:rPr>
            </w:pPr>
          </w:p>
        </w:tc>
        <w:tc>
          <w:tcPr>
            <w:tcW w:w="3169" w:type="dxa"/>
            <w:vAlign w:val="center"/>
          </w:tcPr>
          <w:p w14:paraId="0D7F989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7.1.2招生录取情况(2分)</w:t>
            </w:r>
          </w:p>
        </w:tc>
        <w:tc>
          <w:tcPr>
            <w:tcW w:w="3731" w:type="dxa"/>
            <w:vAlign w:val="center"/>
          </w:tcPr>
          <w:p w14:paraId="5E61EB21">
            <w:pPr>
              <w:spacing w:line="300" w:lineRule="exact"/>
              <w:jc w:val="left"/>
              <w:rPr>
                <w:rFonts w:ascii="Times New Roman" w:hAnsi="Times New Roman" w:eastAsia="宋体" w:cs="宋体"/>
                <w:szCs w:val="21"/>
              </w:rPr>
            </w:pPr>
            <w:r>
              <w:rPr>
                <w:rFonts w:hint="eastAsia" w:ascii="Times New Roman" w:hAnsi="Times New Roman" w:eastAsia="宋体" w:cs="宋体"/>
                <w:szCs w:val="21"/>
              </w:rPr>
              <w:t>近三年国家统一高考录取的学生入学平均分数与全省同类专业相比,招生位次位列前10%。</w:t>
            </w:r>
          </w:p>
        </w:tc>
        <w:tc>
          <w:tcPr>
            <w:tcW w:w="3982" w:type="dxa"/>
            <w:vAlign w:val="center"/>
          </w:tcPr>
          <w:p w14:paraId="3549A99F">
            <w:pPr>
              <w:spacing w:line="300" w:lineRule="exact"/>
              <w:jc w:val="left"/>
              <w:rPr>
                <w:rFonts w:ascii="Times New Roman" w:hAnsi="Times New Roman" w:eastAsia="宋体" w:cs="宋体"/>
                <w:szCs w:val="21"/>
              </w:rPr>
            </w:pPr>
            <w:r>
              <w:rPr>
                <w:rFonts w:hint="eastAsia" w:ascii="Times New Roman" w:hAnsi="Times New Roman" w:eastAsia="宋体" w:cs="宋体"/>
                <w:szCs w:val="21"/>
              </w:rPr>
              <w:t>近三年国家统一高考录取的学生入学平均分数与全省同类专业相比,招生位次不低于前50%。</w:t>
            </w:r>
          </w:p>
        </w:tc>
      </w:tr>
      <w:tr w14:paraId="5527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Pr>
          <w:p w14:paraId="76DFFDAB">
            <w:pPr>
              <w:spacing w:line="300" w:lineRule="exact"/>
              <w:jc w:val="center"/>
              <w:rPr>
                <w:rFonts w:ascii="Times New Roman" w:hAnsi="Times New Roman" w:eastAsia="宋体" w:cs="宋体"/>
                <w:szCs w:val="21"/>
              </w:rPr>
            </w:pPr>
          </w:p>
        </w:tc>
        <w:tc>
          <w:tcPr>
            <w:tcW w:w="1783" w:type="dxa"/>
            <w:vMerge w:val="restart"/>
            <w:vAlign w:val="center"/>
          </w:tcPr>
          <w:p w14:paraId="349396F1">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7.2学科竞赛与实践创新（5分）</w:t>
            </w:r>
          </w:p>
        </w:tc>
        <w:tc>
          <w:tcPr>
            <w:tcW w:w="3169" w:type="dxa"/>
            <w:vAlign w:val="center"/>
          </w:tcPr>
          <w:p w14:paraId="40BDE148">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7.2.1学业指导制度和执行效果</w:t>
            </w:r>
          </w:p>
          <w:p w14:paraId="2AA814BD">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(1分)</w:t>
            </w:r>
          </w:p>
        </w:tc>
        <w:tc>
          <w:tcPr>
            <w:tcW w:w="3731" w:type="dxa"/>
            <w:vAlign w:val="center"/>
          </w:tcPr>
          <w:p w14:paraId="4D1FC053">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建有完备的学业指导制度,执行效果明显。</w:t>
            </w:r>
          </w:p>
        </w:tc>
        <w:tc>
          <w:tcPr>
            <w:tcW w:w="3982" w:type="dxa"/>
            <w:vAlign w:val="center"/>
          </w:tcPr>
          <w:p w14:paraId="6B9808DC">
            <w:pPr>
              <w:spacing w:line="300" w:lineRule="exact"/>
              <w:jc w:val="left"/>
              <w:rPr>
                <w:rFonts w:ascii="Times New Roman" w:hAnsi="Times New Roman" w:eastAsia="宋体" w:cs="宋体"/>
                <w:szCs w:val="21"/>
              </w:rPr>
            </w:pPr>
            <w:r>
              <w:rPr>
                <w:rFonts w:hint="eastAsia" w:ascii="Times New Roman" w:hAnsi="Times New Roman" w:eastAsia="宋体" w:cs="宋体"/>
                <w:szCs w:val="21"/>
              </w:rPr>
              <w:t>建有学业指导制度,执行效果较明显。</w:t>
            </w:r>
          </w:p>
        </w:tc>
      </w:tr>
      <w:tr w14:paraId="736D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Pr>
          <w:p w14:paraId="1DB3E269">
            <w:pPr>
              <w:spacing w:line="300" w:lineRule="exact"/>
              <w:jc w:val="center"/>
              <w:rPr>
                <w:rFonts w:ascii="Times New Roman" w:hAnsi="Times New Roman" w:eastAsia="宋体" w:cs="宋体"/>
                <w:szCs w:val="21"/>
              </w:rPr>
            </w:pPr>
          </w:p>
        </w:tc>
        <w:tc>
          <w:tcPr>
            <w:tcW w:w="1783" w:type="dxa"/>
            <w:vMerge w:val="continue"/>
            <w:vAlign w:val="center"/>
          </w:tcPr>
          <w:p w14:paraId="109F1E0E">
            <w:pPr>
              <w:spacing w:line="300" w:lineRule="exact"/>
              <w:jc w:val="center"/>
              <w:rPr>
                <w:rFonts w:ascii="Times New Roman" w:hAnsi="Times New Roman" w:eastAsia="宋体" w:cs="宋体"/>
                <w:szCs w:val="21"/>
              </w:rPr>
            </w:pPr>
          </w:p>
        </w:tc>
        <w:tc>
          <w:tcPr>
            <w:tcW w:w="3169" w:type="dxa"/>
            <w:vAlign w:val="center"/>
          </w:tcPr>
          <w:p w14:paraId="7DC2BD44">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7.2.2学生参与各类课外科技活动情况(2分)</w:t>
            </w:r>
          </w:p>
        </w:tc>
        <w:tc>
          <w:tcPr>
            <w:tcW w:w="3731" w:type="dxa"/>
            <w:vAlign w:val="center"/>
          </w:tcPr>
          <w:p w14:paraId="014A2569">
            <w:pPr>
              <w:spacing w:line="300" w:lineRule="exact"/>
              <w:jc w:val="left"/>
              <w:rPr>
                <w:rFonts w:ascii="Times New Roman" w:hAnsi="Times New Roman" w:eastAsia="宋体" w:cs="宋体"/>
                <w:szCs w:val="21"/>
              </w:rPr>
            </w:pPr>
            <w:r>
              <w:rPr>
                <w:rFonts w:hint="eastAsia" w:ascii="Times New Roman" w:hAnsi="Times New Roman" w:eastAsia="宋体" w:cs="宋体"/>
                <w:szCs w:val="21"/>
              </w:rPr>
              <w:t>学生参与各类学科竞赛、创新创业项目、科研项目比例高,表现突出,创新精神和实践能力提升明显。获得省部级以上奖励≥5项。</w:t>
            </w:r>
          </w:p>
        </w:tc>
        <w:tc>
          <w:tcPr>
            <w:tcW w:w="3982" w:type="dxa"/>
            <w:vAlign w:val="center"/>
          </w:tcPr>
          <w:p w14:paraId="57BC5B33">
            <w:pPr>
              <w:spacing w:line="300" w:lineRule="exact"/>
              <w:jc w:val="left"/>
              <w:rPr>
                <w:rFonts w:ascii="Times New Roman" w:hAnsi="Times New Roman" w:eastAsia="宋体" w:cs="宋体"/>
                <w:szCs w:val="21"/>
              </w:rPr>
            </w:pPr>
            <w:r>
              <w:rPr>
                <w:rFonts w:hint="eastAsia" w:ascii="Times New Roman" w:hAnsi="Times New Roman" w:eastAsia="宋体" w:cs="宋体"/>
                <w:szCs w:val="21"/>
              </w:rPr>
              <w:t>学生参与各类学科竞赛、创新创业项目、科研项目比例较高,创新精神和实践能力有提高。获得省部级以上奖励≥2项。</w:t>
            </w:r>
          </w:p>
        </w:tc>
      </w:tr>
      <w:tr w14:paraId="5BD0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Pr>
          <w:p w14:paraId="7070F590">
            <w:pPr>
              <w:spacing w:line="300" w:lineRule="exact"/>
              <w:jc w:val="center"/>
              <w:rPr>
                <w:rFonts w:ascii="Times New Roman" w:hAnsi="Times New Roman" w:eastAsia="宋体" w:cs="宋体"/>
                <w:szCs w:val="21"/>
              </w:rPr>
            </w:pPr>
          </w:p>
        </w:tc>
        <w:tc>
          <w:tcPr>
            <w:tcW w:w="1783" w:type="dxa"/>
            <w:vMerge w:val="continue"/>
            <w:vAlign w:val="center"/>
          </w:tcPr>
          <w:p w14:paraId="546B3504">
            <w:pPr>
              <w:spacing w:line="300" w:lineRule="exact"/>
              <w:jc w:val="center"/>
              <w:rPr>
                <w:rFonts w:ascii="Times New Roman" w:hAnsi="Times New Roman" w:eastAsia="宋体" w:cs="宋体"/>
                <w:szCs w:val="21"/>
              </w:rPr>
            </w:pPr>
          </w:p>
        </w:tc>
        <w:tc>
          <w:tcPr>
            <w:tcW w:w="3169" w:type="dxa"/>
            <w:vAlign w:val="center"/>
          </w:tcPr>
          <w:p w14:paraId="10EE40D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7.2.3学生发表论文、授权专利等情况(2分)</w:t>
            </w:r>
          </w:p>
        </w:tc>
        <w:tc>
          <w:tcPr>
            <w:tcW w:w="3731" w:type="dxa"/>
            <w:vAlign w:val="center"/>
          </w:tcPr>
          <w:p w14:paraId="1D540EA1">
            <w:pPr>
              <w:spacing w:line="300" w:lineRule="exact"/>
              <w:jc w:val="left"/>
              <w:rPr>
                <w:rFonts w:ascii="Times New Roman" w:hAnsi="Times New Roman" w:eastAsia="宋体" w:cs="宋体"/>
                <w:szCs w:val="21"/>
              </w:rPr>
            </w:pPr>
            <w:r>
              <w:rPr>
                <w:rFonts w:hint="eastAsia" w:ascii="Times New Roman" w:hAnsi="Times New Roman" w:eastAsia="宋体" w:cs="宋体"/>
                <w:szCs w:val="21"/>
              </w:rPr>
              <w:t>学生在发表科技论文、作品或取得专利、软件著作权授权方面,成果丰富。本专业学生有</w:t>
            </w:r>
            <w:r>
              <w:rPr>
                <w:rFonts w:ascii="Times New Roman" w:hAnsi="Times New Roman" w:eastAsia="宋体" w:cs="宋体"/>
                <w:szCs w:val="21"/>
              </w:rPr>
              <w:t>5</w:t>
            </w:r>
            <w:r>
              <w:rPr>
                <w:rFonts w:hint="eastAsia" w:ascii="Times New Roman" w:hAnsi="Times New Roman" w:eastAsia="宋体" w:cs="宋体"/>
                <w:szCs w:val="21"/>
              </w:rPr>
              <w:t>%学生参与论文发表、专利获取等。</w:t>
            </w:r>
          </w:p>
        </w:tc>
        <w:tc>
          <w:tcPr>
            <w:tcW w:w="3982" w:type="dxa"/>
            <w:vAlign w:val="center"/>
          </w:tcPr>
          <w:p w14:paraId="60EBB6F2">
            <w:pPr>
              <w:spacing w:line="300" w:lineRule="exact"/>
              <w:jc w:val="left"/>
              <w:rPr>
                <w:rFonts w:ascii="Times New Roman" w:hAnsi="Times New Roman" w:eastAsia="宋体" w:cs="宋体"/>
                <w:szCs w:val="21"/>
              </w:rPr>
            </w:pPr>
            <w:r>
              <w:rPr>
                <w:rFonts w:hint="eastAsia" w:ascii="Times New Roman" w:hAnsi="Times New Roman" w:eastAsia="宋体" w:cs="宋体"/>
                <w:szCs w:val="21"/>
              </w:rPr>
              <w:t>学生在发表科技论文、作品或取得专利、软件著作权授权方面,取得一定成果。本专业学生有</w:t>
            </w:r>
            <w:r>
              <w:rPr>
                <w:rFonts w:ascii="Times New Roman" w:hAnsi="Times New Roman" w:eastAsia="宋体" w:cs="宋体"/>
                <w:szCs w:val="21"/>
              </w:rPr>
              <w:t>2</w:t>
            </w:r>
            <w:r>
              <w:rPr>
                <w:rFonts w:hint="eastAsia" w:ascii="Times New Roman" w:hAnsi="Times New Roman" w:eastAsia="宋体" w:cs="宋体"/>
                <w:szCs w:val="21"/>
              </w:rPr>
              <w:t>%学生参与论文发表、专利获取等</w:t>
            </w:r>
          </w:p>
        </w:tc>
      </w:tr>
      <w:tr w14:paraId="09328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Pr>
          <w:p w14:paraId="67BE0DFE">
            <w:pPr>
              <w:spacing w:line="300" w:lineRule="exact"/>
              <w:jc w:val="center"/>
              <w:rPr>
                <w:rFonts w:ascii="Times New Roman" w:hAnsi="Times New Roman" w:eastAsia="宋体" w:cs="宋体"/>
                <w:szCs w:val="21"/>
              </w:rPr>
            </w:pPr>
          </w:p>
        </w:tc>
        <w:tc>
          <w:tcPr>
            <w:tcW w:w="1783" w:type="dxa"/>
            <w:vMerge w:val="restart"/>
            <w:vAlign w:val="center"/>
          </w:tcPr>
          <w:p w14:paraId="17492ECF">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7.3就业升学与社会评价（4分）</w:t>
            </w:r>
          </w:p>
        </w:tc>
        <w:tc>
          <w:tcPr>
            <w:tcW w:w="3169" w:type="dxa"/>
            <w:vAlign w:val="center"/>
          </w:tcPr>
          <w:p w14:paraId="7BF2C211">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7.3.1毕业生就业率和境内外升学率(2分)</w:t>
            </w:r>
          </w:p>
        </w:tc>
        <w:tc>
          <w:tcPr>
            <w:tcW w:w="3731" w:type="dxa"/>
            <w:vAlign w:val="center"/>
          </w:tcPr>
          <w:p w14:paraId="1E837B00">
            <w:pPr>
              <w:spacing w:line="300" w:lineRule="exact"/>
              <w:jc w:val="left"/>
              <w:rPr>
                <w:rFonts w:ascii="Times New Roman" w:hAnsi="Times New Roman" w:eastAsia="宋体" w:cs="宋体"/>
                <w:szCs w:val="21"/>
              </w:rPr>
            </w:pPr>
            <w:r>
              <w:rPr>
                <w:rFonts w:hint="eastAsia" w:ascii="Times New Roman" w:hAnsi="Times New Roman" w:eastAsia="宋体" w:cs="宋体"/>
                <w:szCs w:val="21"/>
              </w:rPr>
              <w:t>就业指导工作措施得当,毕业生就业质量好,近三年当年就业率、境内外升学率高;与全省同类专业相比,应届毕业生就业率排名前10%。</w:t>
            </w:r>
          </w:p>
        </w:tc>
        <w:tc>
          <w:tcPr>
            <w:tcW w:w="3982" w:type="dxa"/>
            <w:vAlign w:val="center"/>
          </w:tcPr>
          <w:p w14:paraId="6C9578D3">
            <w:pPr>
              <w:spacing w:line="300" w:lineRule="exact"/>
              <w:jc w:val="left"/>
              <w:rPr>
                <w:rFonts w:ascii="Times New Roman" w:hAnsi="Times New Roman" w:eastAsia="宋体" w:cs="宋体"/>
                <w:szCs w:val="21"/>
              </w:rPr>
            </w:pPr>
            <w:r>
              <w:rPr>
                <w:rFonts w:hint="eastAsia" w:ascii="Times New Roman" w:hAnsi="Times New Roman" w:eastAsia="宋体" w:cs="宋体"/>
                <w:szCs w:val="21"/>
              </w:rPr>
              <w:t>就业指导工作有措施,毕业生就业质量较好,近三年当年就业率、境内外升学率较高;与全省同类专业相比,应届毕业生就业率排名不低于前50%。</w:t>
            </w:r>
          </w:p>
        </w:tc>
      </w:tr>
      <w:tr w14:paraId="642C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35" w:type="dxa"/>
            <w:vMerge w:val="continue"/>
          </w:tcPr>
          <w:p w14:paraId="4DFD77F4">
            <w:pPr>
              <w:spacing w:line="300" w:lineRule="exact"/>
              <w:jc w:val="center"/>
              <w:rPr>
                <w:rFonts w:ascii="Times New Roman" w:hAnsi="Times New Roman" w:eastAsia="宋体" w:cs="宋体"/>
                <w:szCs w:val="21"/>
              </w:rPr>
            </w:pPr>
          </w:p>
        </w:tc>
        <w:tc>
          <w:tcPr>
            <w:tcW w:w="1783" w:type="dxa"/>
            <w:vMerge w:val="continue"/>
            <w:vAlign w:val="center"/>
          </w:tcPr>
          <w:p w14:paraId="239FDC14">
            <w:pPr>
              <w:spacing w:line="300" w:lineRule="exact"/>
              <w:jc w:val="center"/>
              <w:rPr>
                <w:rFonts w:ascii="Times New Roman" w:hAnsi="Times New Roman" w:eastAsia="宋体" w:cs="宋体"/>
                <w:szCs w:val="21"/>
              </w:rPr>
            </w:pPr>
          </w:p>
        </w:tc>
        <w:tc>
          <w:tcPr>
            <w:tcW w:w="3169" w:type="dxa"/>
            <w:vAlign w:val="center"/>
          </w:tcPr>
          <w:p w14:paraId="072B34A6">
            <w:pPr>
              <w:spacing w:line="300" w:lineRule="exact"/>
              <w:jc w:val="center"/>
              <w:rPr>
                <w:rFonts w:ascii="Times New Roman" w:hAnsi="Times New Roman" w:eastAsia="宋体" w:cs="宋体"/>
                <w:szCs w:val="21"/>
              </w:rPr>
            </w:pPr>
            <w:r>
              <w:rPr>
                <w:rFonts w:hint="eastAsia" w:ascii="Times New Roman" w:hAnsi="Times New Roman" w:eastAsia="宋体" w:cs="宋体"/>
                <w:szCs w:val="21"/>
              </w:rPr>
              <w:t>7.3.2毕业生的行业认可度和社会整体评价(2分)</w:t>
            </w:r>
          </w:p>
        </w:tc>
        <w:tc>
          <w:tcPr>
            <w:tcW w:w="3731" w:type="dxa"/>
            <w:vAlign w:val="center"/>
          </w:tcPr>
          <w:p w14:paraId="32F61A73">
            <w:pPr>
              <w:spacing w:line="300" w:lineRule="exact"/>
              <w:jc w:val="left"/>
              <w:rPr>
                <w:rFonts w:ascii="Times New Roman" w:hAnsi="Times New Roman" w:eastAsia="宋体" w:cs="宋体"/>
                <w:szCs w:val="21"/>
              </w:rPr>
            </w:pPr>
            <w:r>
              <w:rPr>
                <w:rFonts w:hint="eastAsia" w:ascii="Times New Roman" w:hAnsi="Times New Roman" w:eastAsia="宋体" w:cs="宋体"/>
                <w:szCs w:val="21"/>
              </w:rPr>
              <w:t>用人单位对毕业生的敬业精神、工作态度和业务能力等方面反映好,满意度高;毕业生行业认可度和社会整体评价高,有杰出校友典型事例。</w:t>
            </w:r>
          </w:p>
        </w:tc>
        <w:tc>
          <w:tcPr>
            <w:tcW w:w="3982" w:type="dxa"/>
            <w:vAlign w:val="center"/>
          </w:tcPr>
          <w:p w14:paraId="38FF775A">
            <w:pPr>
              <w:spacing w:line="300" w:lineRule="exact"/>
              <w:jc w:val="left"/>
              <w:rPr>
                <w:rFonts w:ascii="Times New Roman" w:hAnsi="Times New Roman" w:eastAsia="宋体" w:cs="宋体"/>
                <w:szCs w:val="21"/>
              </w:rPr>
            </w:pPr>
            <w:r>
              <w:rPr>
                <w:rFonts w:hint="eastAsia" w:ascii="Times New Roman" w:hAnsi="Times New Roman" w:eastAsia="宋体" w:cs="宋体"/>
                <w:szCs w:val="21"/>
              </w:rPr>
              <w:t>用人单位对毕业生的敬业精神、工作态度和业务能力等方反映较好,满意度较高;毕业生行业认可度和社会整体评价较高。</w:t>
            </w:r>
          </w:p>
        </w:tc>
      </w:tr>
    </w:tbl>
    <w:p w14:paraId="1855A644">
      <w:pPr>
        <w:ind w:firstLine="480" w:firstLineChars="200"/>
        <w:jc w:val="left"/>
        <w:rPr>
          <w:rFonts w:cs="宋体" w:asciiTheme="minorEastAsia" w:hAnsiTheme="minorEastAsia"/>
          <w:sz w:val="24"/>
        </w:rPr>
      </w:pPr>
      <w:r>
        <w:rPr>
          <w:rFonts w:cs="宋体" w:asciiTheme="minorEastAsia" w:hAnsiTheme="minorEastAsia"/>
          <w:sz w:val="24"/>
        </w:rPr>
        <w:t>注:</w:t>
      </w:r>
      <w:r>
        <w:rPr>
          <w:rFonts w:hint="eastAsia" w:cs="宋体" w:asciiTheme="minorEastAsia" w:hAnsiTheme="minorEastAsia"/>
          <w:sz w:val="24"/>
        </w:rPr>
        <w:t xml:space="preserve"> </w:t>
      </w:r>
      <w:r>
        <w:rPr>
          <w:rFonts w:cs="宋体" w:asciiTheme="minorEastAsia" w:hAnsiTheme="minorEastAsia"/>
          <w:sz w:val="24"/>
        </w:rPr>
        <w:t>(1)各级指标中教学成果奖考查各级成果近两届获奖情况,其他标志性成果均考查近三年成果</w:t>
      </w:r>
      <w:r>
        <w:rPr>
          <w:rFonts w:hint="eastAsia" w:cs="宋体" w:asciiTheme="minorEastAsia" w:hAnsiTheme="minorEastAsia"/>
          <w:sz w:val="24"/>
        </w:rPr>
        <w:t>。</w:t>
      </w:r>
    </w:p>
    <w:p w14:paraId="28D84D01">
      <w:pPr>
        <w:ind w:left="1438" w:leftChars="456" w:hanging="480" w:hangingChars="200"/>
        <w:jc w:val="left"/>
        <w:rPr>
          <w:rFonts w:cs="宋体" w:asciiTheme="minorEastAsia" w:hAnsiTheme="minorEastAsia"/>
          <w:sz w:val="24"/>
        </w:rPr>
      </w:pPr>
      <w:r>
        <w:rPr>
          <w:rFonts w:cs="宋体" w:asciiTheme="minorEastAsia" w:hAnsiTheme="minorEastAsia"/>
          <w:sz w:val="24"/>
        </w:rPr>
        <w:t>(2)评估标准中给出了A、C两个等级标准,介于A</w:t>
      </w:r>
      <w:r>
        <w:rPr>
          <w:rFonts w:hint="eastAsia" w:cs="宋体" w:asciiTheme="minorEastAsia" w:hAnsiTheme="minorEastAsia"/>
          <w:sz w:val="24"/>
        </w:rPr>
        <w:t>、</w:t>
      </w:r>
      <w:r>
        <w:rPr>
          <w:rFonts w:cs="宋体" w:asciiTheme="minorEastAsia" w:hAnsiTheme="minorEastAsia"/>
          <w:sz w:val="24"/>
        </w:rPr>
        <w:t>C之间的等级为</w:t>
      </w:r>
      <w:r>
        <w:rPr>
          <w:rFonts w:hint="eastAsia" w:cs="宋体" w:asciiTheme="minorEastAsia" w:hAnsiTheme="minorEastAsia"/>
          <w:sz w:val="24"/>
        </w:rPr>
        <w:t>B</w:t>
      </w:r>
      <w:r>
        <w:rPr>
          <w:rFonts w:cs="宋体" w:asciiTheme="minorEastAsia" w:hAnsiTheme="minorEastAsia"/>
          <w:sz w:val="24"/>
        </w:rPr>
        <w:t>,低于</w:t>
      </w:r>
      <w:r>
        <w:rPr>
          <w:rFonts w:hint="eastAsia" w:cs="宋体" w:asciiTheme="minorEastAsia" w:hAnsiTheme="minorEastAsia"/>
          <w:sz w:val="24"/>
        </w:rPr>
        <w:t>C</w:t>
      </w:r>
      <w:r>
        <w:rPr>
          <w:rFonts w:cs="宋体" w:asciiTheme="minorEastAsia" w:hAnsiTheme="minorEastAsia"/>
          <w:sz w:val="24"/>
        </w:rPr>
        <w:t>等级为</w:t>
      </w:r>
      <w:r>
        <w:rPr>
          <w:rFonts w:hint="eastAsia" w:cs="宋体" w:asciiTheme="minorEastAsia" w:hAnsiTheme="minorEastAsia"/>
          <w:sz w:val="24"/>
        </w:rPr>
        <w:t>D。</w:t>
      </w:r>
      <w:r>
        <w:rPr>
          <w:rFonts w:cs="宋体" w:asciiTheme="minorEastAsia" w:hAnsiTheme="minorEastAsia"/>
          <w:sz w:val="24"/>
        </w:rPr>
        <w:t>其中, A 等级系数取值[0.9,1.0</w:t>
      </w:r>
      <w:r>
        <w:rPr>
          <w:rFonts w:hint="eastAsia" w:cs="宋体" w:asciiTheme="minorEastAsia" w:hAnsiTheme="minorEastAsia"/>
          <w:sz w:val="24"/>
        </w:rPr>
        <w:t>]</w:t>
      </w:r>
      <w:r>
        <w:rPr>
          <w:rFonts w:cs="宋体" w:asciiTheme="minorEastAsia" w:hAnsiTheme="minorEastAsia"/>
          <w:sz w:val="24"/>
        </w:rPr>
        <w:t xml:space="preserve">, B 等级系数取值[ </w:t>
      </w:r>
      <w:r>
        <w:rPr>
          <w:rFonts w:hint="eastAsia" w:cs="宋体" w:asciiTheme="minorEastAsia" w:hAnsiTheme="minorEastAsia"/>
          <w:sz w:val="24"/>
        </w:rPr>
        <w:t>0</w:t>
      </w:r>
      <w:r>
        <w:rPr>
          <w:rFonts w:cs="宋体" w:asciiTheme="minorEastAsia" w:hAnsiTheme="minorEastAsia"/>
          <w:sz w:val="24"/>
        </w:rPr>
        <w:t>.75,0.9</w:t>
      </w:r>
      <w:r>
        <w:rPr>
          <w:rFonts w:hint="eastAsia" w:cs="宋体" w:asciiTheme="minorEastAsia" w:hAnsiTheme="minorEastAsia"/>
          <w:sz w:val="24"/>
        </w:rPr>
        <w:t>]</w:t>
      </w:r>
      <w:r>
        <w:rPr>
          <w:rFonts w:cs="宋体" w:asciiTheme="minorEastAsia" w:hAnsiTheme="minorEastAsia"/>
          <w:sz w:val="24"/>
        </w:rPr>
        <w:t>, C 等级系数取值[</w:t>
      </w:r>
      <w:r>
        <w:rPr>
          <w:rFonts w:hint="eastAsia" w:cs="宋体" w:asciiTheme="minorEastAsia" w:hAnsiTheme="minorEastAsia"/>
          <w:sz w:val="24"/>
        </w:rPr>
        <w:t>0</w:t>
      </w:r>
      <w:r>
        <w:rPr>
          <w:rFonts w:cs="宋体" w:asciiTheme="minorEastAsia" w:hAnsiTheme="minorEastAsia"/>
          <w:sz w:val="24"/>
        </w:rPr>
        <w:t xml:space="preserve">.6,0.75), D 等级系数取值[ </w:t>
      </w:r>
      <w:r>
        <w:rPr>
          <w:rFonts w:hint="eastAsia" w:cs="宋体" w:asciiTheme="minorEastAsia" w:hAnsiTheme="minorEastAsia"/>
          <w:sz w:val="24"/>
        </w:rPr>
        <w:t>0</w:t>
      </w:r>
      <w:r>
        <w:rPr>
          <w:rFonts w:cs="宋体" w:asciiTheme="minorEastAsia" w:hAnsiTheme="minorEastAsia"/>
          <w:sz w:val="24"/>
        </w:rPr>
        <w:t>.0,0.6)。</w:t>
      </w:r>
    </w:p>
    <w:p w14:paraId="0D0EF216">
      <w:pPr>
        <w:ind w:firstLine="1440" w:firstLineChars="600"/>
        <w:jc w:val="left"/>
        <w:rPr>
          <w:rFonts w:cs="宋体" w:asciiTheme="minorEastAsia" w:hAnsiTheme="minorEastAsia"/>
          <w:sz w:val="24"/>
        </w:rPr>
      </w:pPr>
      <w:r>
        <w:rPr>
          <w:rFonts w:cs="宋体" w:asciiTheme="minorEastAsia" w:hAnsiTheme="minorEastAsia"/>
          <w:sz w:val="24"/>
        </w:rPr>
        <w:t>观测点得分=观测点分值×等级系数,最终得分等于各观测点得分之和(满分100分)。</w:t>
      </w:r>
    </w:p>
    <w:p w14:paraId="1169FDDA">
      <w:pPr>
        <w:ind w:firstLine="1440" w:firstLineChars="600"/>
        <w:jc w:val="left"/>
        <w:rPr>
          <w:rFonts w:cs="宋体" w:asciiTheme="minorEastAsia" w:hAnsiTheme="minorEastAsia"/>
          <w:sz w:val="24"/>
        </w:rPr>
      </w:pPr>
      <w:r>
        <w:rPr>
          <w:rFonts w:cs="宋体" w:asciiTheme="minorEastAsia" w:hAnsiTheme="minorEastAsia"/>
          <w:sz w:val="24"/>
        </w:rPr>
        <w:t>最终评估结论为优秀、良好、合格和不合格,由分数条件、关键条件和一票否决项综合决定。</w:t>
      </w:r>
    </w:p>
    <w:p w14:paraId="2A3C4F17">
      <w:pPr>
        <w:ind w:firstLine="1200" w:firstLineChars="500"/>
        <w:jc w:val="left"/>
        <w:rPr>
          <w:rFonts w:cs="宋体" w:asciiTheme="minorEastAsia" w:hAnsiTheme="minorEastAsia"/>
          <w:sz w:val="24"/>
        </w:rPr>
      </w:pPr>
      <w:r>
        <w:rPr>
          <w:rFonts w:hint="eastAsia" w:cs="宋体" w:asciiTheme="minorEastAsia" w:hAnsiTheme="minorEastAsia"/>
          <w:sz w:val="24"/>
        </w:rPr>
        <w:t>1)分数条件：①</w:t>
      </w:r>
      <w:r>
        <w:rPr>
          <w:rFonts w:cs="宋体" w:asciiTheme="minorEastAsia" w:hAnsiTheme="minorEastAsia"/>
          <w:sz w:val="24"/>
        </w:rPr>
        <w:t>最终得分≥90分</w:t>
      </w:r>
      <w:r>
        <w:rPr>
          <w:rFonts w:hint="eastAsia" w:cs="宋体" w:asciiTheme="minorEastAsia" w:hAnsiTheme="minorEastAsia"/>
          <w:sz w:val="24"/>
        </w:rPr>
        <w:t>；②7</w:t>
      </w:r>
      <w:r>
        <w:rPr>
          <w:rFonts w:cs="宋体" w:asciiTheme="minorEastAsia" w:hAnsiTheme="minorEastAsia"/>
          <w:sz w:val="24"/>
        </w:rPr>
        <w:t>5分≤最终得分&lt;90分</w:t>
      </w:r>
      <w:r>
        <w:rPr>
          <w:rFonts w:hint="eastAsia" w:cs="宋体" w:asciiTheme="minorEastAsia" w:hAnsiTheme="minorEastAsia"/>
          <w:sz w:val="24"/>
        </w:rPr>
        <w:t>；③</w:t>
      </w:r>
      <w:r>
        <w:rPr>
          <w:rFonts w:cs="宋体" w:asciiTheme="minorEastAsia" w:hAnsiTheme="minorEastAsia"/>
          <w:sz w:val="24"/>
        </w:rPr>
        <w:t>60分≤最终得分&lt;75分</w:t>
      </w:r>
      <w:r>
        <w:rPr>
          <w:rFonts w:hint="eastAsia" w:cs="宋体" w:asciiTheme="minorEastAsia" w:hAnsiTheme="minorEastAsia"/>
          <w:sz w:val="24"/>
        </w:rPr>
        <w:t>；④</w:t>
      </w:r>
      <w:r>
        <w:rPr>
          <w:rFonts w:cs="宋体" w:asciiTheme="minorEastAsia" w:hAnsiTheme="minorEastAsia"/>
          <w:sz w:val="24"/>
        </w:rPr>
        <w:t>最终得分&lt;60分。</w:t>
      </w:r>
    </w:p>
    <w:p w14:paraId="66B2F65A">
      <w:pPr>
        <w:ind w:firstLine="1200" w:firstLineChars="500"/>
        <w:jc w:val="left"/>
        <w:rPr>
          <w:rFonts w:cs="宋体" w:asciiTheme="minorEastAsia" w:hAnsiTheme="minorEastAsia"/>
          <w:sz w:val="24"/>
        </w:rPr>
      </w:pPr>
      <w:r>
        <w:rPr>
          <w:rFonts w:hint="eastAsia" w:cs="宋体" w:asciiTheme="minorEastAsia" w:hAnsiTheme="minorEastAsia"/>
          <w:sz w:val="24"/>
        </w:rPr>
        <w:t>2）关键条件：</w:t>
      </w:r>
    </w:p>
    <w:p w14:paraId="7AA1C218">
      <w:pPr>
        <w:ind w:firstLine="1920" w:firstLineChars="800"/>
        <w:jc w:val="left"/>
        <w:rPr>
          <w:rFonts w:cs="宋体" w:asciiTheme="minorEastAsia" w:hAnsiTheme="minorEastAsia"/>
          <w:sz w:val="24"/>
        </w:rPr>
      </w:pPr>
      <w:r>
        <w:rPr>
          <w:rFonts w:hint="eastAsia" w:cs="宋体" w:asciiTheme="minorEastAsia" w:hAnsiTheme="minorEastAsia"/>
          <w:sz w:val="24"/>
        </w:rPr>
        <w:t>①</w:t>
      </w:r>
      <w:r>
        <w:rPr>
          <w:rFonts w:cs="宋体" w:asciiTheme="minorEastAsia" w:hAnsiTheme="minorEastAsia"/>
          <w:sz w:val="24"/>
        </w:rPr>
        <w:t>近三年获得省部级(含)以上本科教育教学改革研究与实践项目至少1项</w:t>
      </w:r>
      <w:r>
        <w:rPr>
          <w:rFonts w:hint="eastAsia" w:cs="宋体" w:asciiTheme="minorEastAsia" w:hAnsiTheme="minorEastAsia"/>
          <w:sz w:val="24"/>
        </w:rPr>
        <w:t>；</w:t>
      </w:r>
    </w:p>
    <w:p w14:paraId="2AA00609">
      <w:pPr>
        <w:ind w:firstLine="1920" w:firstLineChars="800"/>
        <w:jc w:val="left"/>
        <w:rPr>
          <w:rFonts w:cs="宋体" w:asciiTheme="minorEastAsia" w:hAnsiTheme="minorEastAsia"/>
          <w:sz w:val="24"/>
        </w:rPr>
      </w:pPr>
      <w:r>
        <w:rPr>
          <w:rFonts w:hint="eastAsia" w:cs="宋体" w:asciiTheme="minorEastAsia" w:hAnsiTheme="minorEastAsia"/>
          <w:sz w:val="24"/>
        </w:rPr>
        <w:t>②</w:t>
      </w:r>
      <w:r>
        <w:rPr>
          <w:rFonts w:cs="宋体" w:asciiTheme="minorEastAsia" w:hAnsiTheme="minorEastAsia"/>
          <w:sz w:val="24"/>
        </w:rPr>
        <w:t>近两届获得省部级(含)以上本科教学成果奖至少1项</w:t>
      </w:r>
      <w:r>
        <w:rPr>
          <w:rFonts w:hint="eastAsia" w:cs="宋体" w:asciiTheme="minorEastAsia" w:hAnsiTheme="minorEastAsia"/>
          <w:sz w:val="24"/>
        </w:rPr>
        <w:t>；</w:t>
      </w:r>
    </w:p>
    <w:p w14:paraId="58144FB9">
      <w:pPr>
        <w:ind w:firstLine="1920" w:firstLineChars="800"/>
        <w:jc w:val="left"/>
        <w:rPr>
          <w:rFonts w:cs="宋体" w:asciiTheme="minorEastAsia" w:hAnsiTheme="minorEastAsia"/>
          <w:sz w:val="24"/>
        </w:rPr>
      </w:pPr>
      <w:r>
        <w:rPr>
          <w:rFonts w:hint="eastAsia" w:cs="宋体" w:asciiTheme="minorEastAsia" w:hAnsiTheme="minorEastAsia"/>
          <w:sz w:val="24"/>
        </w:rPr>
        <w:t>③</w:t>
      </w:r>
      <w:r>
        <w:rPr>
          <w:rFonts w:cs="宋体" w:asciiTheme="minorEastAsia" w:hAnsiTheme="minorEastAsia"/>
          <w:sz w:val="24"/>
        </w:rPr>
        <w:t>建有1门及以上省部级(含)以上一流本科课程(专业基础课或专业课)</w:t>
      </w:r>
      <w:r>
        <w:rPr>
          <w:rFonts w:hint="eastAsia" w:cs="宋体" w:asciiTheme="minorEastAsia" w:hAnsiTheme="minorEastAsia"/>
          <w:sz w:val="24"/>
        </w:rPr>
        <w:t>；</w:t>
      </w:r>
    </w:p>
    <w:p w14:paraId="1E435EDA">
      <w:pPr>
        <w:ind w:firstLine="1920" w:firstLineChars="800"/>
        <w:jc w:val="left"/>
        <w:rPr>
          <w:rFonts w:cs="宋体" w:asciiTheme="minorEastAsia" w:hAnsiTheme="minorEastAsia"/>
          <w:sz w:val="24"/>
        </w:rPr>
      </w:pPr>
      <w:r>
        <w:rPr>
          <w:rFonts w:hint="eastAsia" w:cs="宋体" w:asciiTheme="minorEastAsia" w:hAnsiTheme="minorEastAsia"/>
          <w:sz w:val="24"/>
        </w:rPr>
        <w:t>④</w:t>
      </w:r>
      <w:r>
        <w:rPr>
          <w:rFonts w:cs="宋体" w:asciiTheme="minorEastAsia" w:hAnsiTheme="minorEastAsia"/>
          <w:sz w:val="24"/>
        </w:rPr>
        <w:t>通过国家专业认证或行业性评估。</w:t>
      </w:r>
    </w:p>
    <w:p w14:paraId="199A813A">
      <w:pPr>
        <w:ind w:firstLine="1200" w:firstLineChars="500"/>
        <w:jc w:val="left"/>
        <w:rPr>
          <w:rFonts w:cs="宋体" w:asciiTheme="minorEastAsia" w:hAnsiTheme="minorEastAsia"/>
          <w:sz w:val="24"/>
        </w:rPr>
      </w:pPr>
      <w:bookmarkStart w:id="0" w:name="_GoBack"/>
      <w:bookmarkEnd w:id="0"/>
      <w:r>
        <w:rPr>
          <w:rFonts w:cs="宋体" w:asciiTheme="minorEastAsia" w:hAnsiTheme="minorEastAsia"/>
          <w:sz w:val="24"/>
        </w:rPr>
        <w:t>3)一票否决项:</w:t>
      </w:r>
    </w:p>
    <w:p w14:paraId="575C521B">
      <w:pPr>
        <w:ind w:firstLine="1920" w:firstLineChars="800"/>
        <w:jc w:val="left"/>
        <w:rPr>
          <w:rFonts w:cs="宋体" w:asciiTheme="minorEastAsia" w:hAnsiTheme="minorEastAsia"/>
          <w:sz w:val="24"/>
        </w:rPr>
      </w:pPr>
      <w:r>
        <w:rPr>
          <w:rFonts w:hint="eastAsia" w:cs="宋体" w:asciiTheme="minorEastAsia" w:hAnsiTheme="minorEastAsia"/>
          <w:sz w:val="24"/>
        </w:rPr>
        <w:t>①</w:t>
      </w:r>
      <w:r>
        <w:rPr>
          <w:rFonts w:cs="宋体" w:asciiTheme="minorEastAsia" w:hAnsiTheme="minorEastAsia"/>
          <w:sz w:val="24"/>
        </w:rPr>
        <w:t>有“马工程教材”对应的课程未全部选用“马工程教材”</w:t>
      </w:r>
      <w:r>
        <w:rPr>
          <w:rFonts w:hint="eastAsia" w:cs="宋体" w:asciiTheme="minorEastAsia" w:hAnsiTheme="minorEastAsia"/>
          <w:sz w:val="24"/>
        </w:rPr>
        <w:t>；</w:t>
      </w:r>
    </w:p>
    <w:p w14:paraId="0BC6ACF4">
      <w:pPr>
        <w:ind w:firstLine="1920" w:firstLineChars="800"/>
        <w:jc w:val="left"/>
        <w:rPr>
          <w:rFonts w:cs="宋体" w:asciiTheme="minorEastAsia" w:hAnsiTheme="minorEastAsia"/>
          <w:sz w:val="24"/>
        </w:rPr>
      </w:pPr>
      <w:r>
        <w:rPr>
          <w:rFonts w:hint="eastAsia" w:cs="宋体" w:asciiTheme="minorEastAsia" w:hAnsiTheme="minorEastAsia"/>
          <w:sz w:val="24"/>
        </w:rPr>
        <w:t>②</w:t>
      </w:r>
      <w:r>
        <w:rPr>
          <w:rFonts w:cs="宋体" w:asciiTheme="minorEastAsia" w:hAnsiTheme="minorEastAsia"/>
          <w:sz w:val="24"/>
        </w:rPr>
        <w:t>生师</w:t>
      </w:r>
      <w:r>
        <w:rPr>
          <w:rFonts w:hint="eastAsia" w:cs="宋体" w:asciiTheme="minorEastAsia" w:hAnsiTheme="minorEastAsia"/>
          <w:sz w:val="24"/>
        </w:rPr>
        <w:t>比</w:t>
      </w:r>
      <w:r>
        <w:rPr>
          <w:rFonts w:cs="宋体" w:asciiTheme="minorEastAsia" w:hAnsiTheme="minorEastAsia"/>
          <w:sz w:val="24"/>
        </w:rPr>
        <w:t>不满足相应专业类国家质量标准</w:t>
      </w:r>
      <w:r>
        <w:rPr>
          <w:rFonts w:hint="eastAsia" w:cs="宋体" w:asciiTheme="minorEastAsia" w:hAnsiTheme="minorEastAsia"/>
          <w:sz w:val="24"/>
        </w:rPr>
        <w:t>；</w:t>
      </w:r>
    </w:p>
    <w:p w14:paraId="5FE5C9A1">
      <w:pPr>
        <w:ind w:firstLine="1920" w:firstLineChars="800"/>
        <w:jc w:val="left"/>
        <w:rPr>
          <w:rFonts w:cs="宋体" w:asciiTheme="minorEastAsia" w:hAnsiTheme="minorEastAsia"/>
          <w:sz w:val="24"/>
        </w:rPr>
      </w:pPr>
      <w:r>
        <w:rPr>
          <w:rFonts w:hint="eastAsia" w:cs="宋体" w:asciiTheme="minorEastAsia" w:hAnsiTheme="minorEastAsia"/>
          <w:sz w:val="24"/>
        </w:rPr>
        <w:t>③</w:t>
      </w:r>
      <w:r>
        <w:rPr>
          <w:rFonts w:cs="宋体" w:asciiTheme="minorEastAsia" w:hAnsiTheme="minorEastAsia"/>
          <w:sz w:val="24"/>
        </w:rPr>
        <w:t>近三年专业发生重大安全责任事故</w:t>
      </w:r>
      <w:r>
        <w:rPr>
          <w:rFonts w:hint="eastAsia" w:cs="宋体" w:asciiTheme="minorEastAsia" w:hAnsiTheme="minorEastAsia"/>
          <w:sz w:val="24"/>
        </w:rPr>
        <w:t>；</w:t>
      </w:r>
    </w:p>
    <w:p w14:paraId="0D752026">
      <w:pPr>
        <w:ind w:firstLine="1920" w:firstLineChars="800"/>
        <w:jc w:val="left"/>
        <w:rPr>
          <w:rFonts w:cs="宋体" w:asciiTheme="minorEastAsia" w:hAnsiTheme="minorEastAsia"/>
          <w:sz w:val="24"/>
        </w:rPr>
      </w:pPr>
      <w:r>
        <w:rPr>
          <w:rFonts w:hint="eastAsia" w:cs="宋体" w:asciiTheme="minorEastAsia" w:hAnsiTheme="minorEastAsia"/>
          <w:sz w:val="24"/>
        </w:rPr>
        <w:t>④</w:t>
      </w:r>
      <w:r>
        <w:rPr>
          <w:rFonts w:cs="宋体" w:asciiTheme="minorEastAsia" w:hAnsiTheme="minorEastAsia"/>
          <w:sz w:val="24"/>
        </w:rPr>
        <w:t>出现重大师德师风失范和学术不端行为。</w:t>
      </w:r>
    </w:p>
    <w:p w14:paraId="615F128B">
      <w:pPr>
        <w:ind w:firstLine="960" w:firstLineChars="400"/>
        <w:jc w:val="left"/>
        <w:rPr>
          <w:rFonts w:cs="宋体" w:asciiTheme="minorEastAsia" w:hAnsiTheme="minorEastAsia"/>
          <w:sz w:val="24"/>
        </w:rPr>
      </w:pPr>
      <w:r>
        <w:rPr>
          <w:rFonts w:cs="宋体" w:asciiTheme="minorEastAsia" w:hAnsiTheme="minorEastAsia"/>
          <w:sz w:val="24"/>
        </w:rPr>
        <w:t>优秀:满足分数条件</w:t>
      </w:r>
      <w:r>
        <w:rPr>
          <w:rFonts w:hint="eastAsia" w:cs="宋体" w:asciiTheme="minorEastAsia" w:hAnsiTheme="minorEastAsia"/>
          <w:sz w:val="24"/>
        </w:rPr>
        <w:t>①</w:t>
      </w:r>
      <w:r>
        <w:rPr>
          <w:rFonts w:cs="宋体" w:asciiTheme="minorEastAsia" w:hAnsiTheme="minorEastAsia"/>
          <w:sz w:val="24"/>
        </w:rPr>
        <w:t>、关键条件</w:t>
      </w:r>
      <w:r>
        <w:rPr>
          <w:rFonts w:hint="eastAsia" w:cs="宋体" w:asciiTheme="minorEastAsia" w:hAnsiTheme="minorEastAsia"/>
          <w:sz w:val="24"/>
        </w:rPr>
        <w:t>①</w:t>
      </w:r>
      <w:r>
        <w:rPr>
          <w:rFonts w:cs="宋体" w:asciiTheme="minorEastAsia" w:hAnsiTheme="minorEastAsia"/>
          <w:sz w:val="24"/>
        </w:rPr>
        <w:t>和</w:t>
      </w:r>
      <w:r>
        <w:rPr>
          <w:rFonts w:hint="eastAsia" w:cs="宋体" w:asciiTheme="minorEastAsia" w:hAnsiTheme="minorEastAsia"/>
          <w:sz w:val="24"/>
        </w:rPr>
        <w:t>②</w:t>
      </w:r>
      <w:r>
        <w:rPr>
          <w:rFonts w:cs="宋体" w:asciiTheme="minorEastAsia" w:hAnsiTheme="minorEastAsia"/>
          <w:sz w:val="24"/>
        </w:rPr>
        <w:t>、关键条件</w:t>
      </w:r>
      <w:r>
        <w:rPr>
          <w:rFonts w:hint="eastAsia" w:cs="宋体" w:asciiTheme="minorEastAsia" w:hAnsiTheme="minorEastAsia"/>
          <w:sz w:val="24"/>
        </w:rPr>
        <w:t>③</w:t>
      </w:r>
      <w:r>
        <w:rPr>
          <w:rFonts w:cs="宋体" w:asciiTheme="minorEastAsia" w:hAnsiTheme="minorEastAsia"/>
          <w:sz w:val="24"/>
        </w:rPr>
        <w:t>或者</w:t>
      </w:r>
      <w:r>
        <w:rPr>
          <w:rFonts w:hint="eastAsia" w:cs="宋体" w:asciiTheme="minorEastAsia" w:hAnsiTheme="minorEastAsia"/>
          <w:sz w:val="24"/>
        </w:rPr>
        <w:t>④</w:t>
      </w:r>
      <w:r>
        <w:rPr>
          <w:rFonts w:cs="宋体" w:asciiTheme="minorEastAsia" w:hAnsiTheme="minorEastAsia"/>
          <w:sz w:val="24"/>
        </w:rPr>
        <w:t>,且未发生一票否决项</w:t>
      </w:r>
      <w:r>
        <w:rPr>
          <w:rFonts w:hint="eastAsia" w:cs="宋体" w:asciiTheme="minorEastAsia" w:hAnsiTheme="minorEastAsia"/>
          <w:sz w:val="24"/>
        </w:rPr>
        <w:t>；</w:t>
      </w:r>
    </w:p>
    <w:p w14:paraId="175735F1">
      <w:pPr>
        <w:ind w:firstLine="960" w:firstLineChars="400"/>
        <w:jc w:val="left"/>
        <w:rPr>
          <w:rFonts w:cs="宋体" w:asciiTheme="minorEastAsia" w:hAnsiTheme="minorEastAsia"/>
          <w:sz w:val="24"/>
        </w:rPr>
      </w:pPr>
      <w:r>
        <w:rPr>
          <w:rFonts w:cs="宋体" w:asciiTheme="minorEastAsia" w:hAnsiTheme="minorEastAsia"/>
          <w:sz w:val="24"/>
        </w:rPr>
        <w:t>良好:满足分数条件</w:t>
      </w:r>
      <w:r>
        <w:rPr>
          <w:rFonts w:hint="eastAsia" w:cs="宋体" w:asciiTheme="minorEastAsia" w:hAnsiTheme="minorEastAsia"/>
          <w:sz w:val="24"/>
        </w:rPr>
        <w:t>②</w:t>
      </w:r>
      <w:r>
        <w:rPr>
          <w:rFonts w:cs="宋体" w:asciiTheme="minorEastAsia" w:hAnsiTheme="minorEastAsia"/>
          <w:sz w:val="24"/>
        </w:rPr>
        <w:t>、关键条件</w:t>
      </w:r>
      <w:r>
        <w:rPr>
          <w:rFonts w:hint="eastAsia" w:cs="宋体" w:asciiTheme="minorEastAsia" w:hAnsiTheme="minorEastAsia"/>
          <w:sz w:val="24"/>
        </w:rPr>
        <w:t>③</w:t>
      </w:r>
      <w:r>
        <w:rPr>
          <w:rFonts w:cs="宋体" w:asciiTheme="minorEastAsia" w:hAnsiTheme="minorEastAsia"/>
          <w:sz w:val="24"/>
        </w:rPr>
        <w:t>或者</w:t>
      </w:r>
      <w:r>
        <w:rPr>
          <w:rFonts w:hint="eastAsia" w:cs="宋体" w:asciiTheme="minorEastAsia" w:hAnsiTheme="minorEastAsia"/>
          <w:sz w:val="24"/>
        </w:rPr>
        <w:t>④</w:t>
      </w:r>
      <w:r>
        <w:rPr>
          <w:rFonts w:cs="宋体" w:asciiTheme="minorEastAsia" w:hAnsiTheme="minorEastAsia"/>
          <w:sz w:val="24"/>
        </w:rPr>
        <w:t>,或者满足分数条件</w:t>
      </w:r>
      <w:r>
        <w:rPr>
          <w:rFonts w:hint="eastAsia" w:cs="宋体" w:asciiTheme="minorEastAsia" w:hAnsiTheme="minorEastAsia"/>
          <w:sz w:val="24"/>
        </w:rPr>
        <w:t>①</w:t>
      </w:r>
      <w:r>
        <w:rPr>
          <w:rFonts w:cs="宋体" w:asciiTheme="minorEastAsia" w:hAnsiTheme="minorEastAsia"/>
          <w:sz w:val="24"/>
        </w:rPr>
        <w:t>但未达到“优秀”,且未发生一票否决项</w:t>
      </w:r>
      <w:r>
        <w:rPr>
          <w:rFonts w:hint="eastAsia" w:cs="宋体" w:asciiTheme="minorEastAsia" w:hAnsiTheme="minorEastAsia"/>
          <w:sz w:val="24"/>
        </w:rPr>
        <w:t>；</w:t>
      </w:r>
    </w:p>
    <w:p w14:paraId="07BD110E">
      <w:pPr>
        <w:ind w:firstLine="960" w:firstLineChars="400"/>
        <w:jc w:val="left"/>
        <w:rPr>
          <w:rFonts w:cs="宋体" w:asciiTheme="minorEastAsia" w:hAnsiTheme="minorEastAsia"/>
          <w:sz w:val="24"/>
        </w:rPr>
      </w:pPr>
      <w:r>
        <w:rPr>
          <w:rFonts w:cs="宋体" w:asciiTheme="minorEastAsia" w:hAnsiTheme="minorEastAsia"/>
          <w:sz w:val="24"/>
        </w:rPr>
        <w:t>合格:满足分数条件</w:t>
      </w:r>
      <w:r>
        <w:rPr>
          <w:rFonts w:hint="eastAsia" w:cs="宋体" w:asciiTheme="minorEastAsia" w:hAnsiTheme="minorEastAsia"/>
          <w:sz w:val="24"/>
        </w:rPr>
        <w:t>③</w:t>
      </w:r>
      <w:r>
        <w:rPr>
          <w:rFonts w:cs="宋体" w:asciiTheme="minorEastAsia" w:hAnsiTheme="minorEastAsia"/>
          <w:sz w:val="24"/>
        </w:rPr>
        <w:t>、关键条件</w:t>
      </w:r>
      <w:r>
        <w:rPr>
          <w:rFonts w:hint="eastAsia" w:cs="宋体" w:asciiTheme="minorEastAsia" w:hAnsiTheme="minorEastAsia"/>
          <w:sz w:val="24"/>
        </w:rPr>
        <w:t>③</w:t>
      </w:r>
      <w:r>
        <w:rPr>
          <w:rFonts w:cs="宋体" w:asciiTheme="minorEastAsia" w:hAnsiTheme="minorEastAsia"/>
          <w:sz w:val="24"/>
        </w:rPr>
        <w:t>或者</w:t>
      </w:r>
      <w:r>
        <w:rPr>
          <w:rFonts w:hint="eastAsia" w:cs="宋体" w:asciiTheme="minorEastAsia" w:hAnsiTheme="minorEastAsia"/>
          <w:sz w:val="24"/>
        </w:rPr>
        <w:t>④</w:t>
      </w:r>
      <w:r>
        <w:rPr>
          <w:rFonts w:cs="宋体" w:asciiTheme="minorEastAsia" w:hAnsiTheme="minorEastAsia"/>
          <w:sz w:val="24"/>
        </w:rPr>
        <w:t>,或者满足分数条件</w:t>
      </w:r>
      <w:r>
        <w:rPr>
          <w:rFonts w:hint="eastAsia" w:cs="宋体" w:asciiTheme="minorEastAsia" w:hAnsiTheme="minorEastAsia"/>
          <w:sz w:val="24"/>
        </w:rPr>
        <w:t>②</w:t>
      </w:r>
      <w:r>
        <w:rPr>
          <w:rFonts w:cs="宋体" w:asciiTheme="minorEastAsia" w:hAnsiTheme="minorEastAsia"/>
          <w:sz w:val="24"/>
        </w:rPr>
        <w:t>但未达到“良好”,且未发生一票否决项</w:t>
      </w:r>
      <w:r>
        <w:rPr>
          <w:rFonts w:hint="eastAsia" w:cs="宋体" w:asciiTheme="minorEastAsia" w:hAnsiTheme="minorEastAsia"/>
          <w:sz w:val="24"/>
        </w:rPr>
        <w:t>；</w:t>
      </w:r>
    </w:p>
    <w:p w14:paraId="418E218B">
      <w:pPr>
        <w:ind w:firstLine="960" w:firstLineChars="400"/>
        <w:jc w:val="left"/>
      </w:pPr>
      <w:r>
        <w:rPr>
          <w:rFonts w:cs="宋体" w:asciiTheme="minorEastAsia" w:hAnsiTheme="minorEastAsia"/>
          <w:sz w:val="24"/>
        </w:rPr>
        <w:t>不合格:满足分数条件</w:t>
      </w:r>
      <w:r>
        <w:rPr>
          <w:rFonts w:hint="eastAsia" w:cs="宋体" w:asciiTheme="minorEastAsia" w:hAnsiTheme="minorEastAsia"/>
          <w:sz w:val="24"/>
        </w:rPr>
        <w:t>④</w:t>
      </w:r>
      <w:r>
        <w:rPr>
          <w:rFonts w:cs="宋体" w:asciiTheme="minorEastAsia" w:hAnsiTheme="minorEastAsia"/>
          <w:sz w:val="24"/>
        </w:rPr>
        <w:t>,或者发生一票否决项。</w:t>
      </w:r>
    </w:p>
    <w:sectPr>
      <w:footerReference r:id="rId3" w:type="default"/>
      <w:pgSz w:w="16838" w:h="11906" w:orient="landscape"/>
      <w:pgMar w:top="1531" w:right="2211" w:bottom="1531" w:left="209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E64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A89"/>
    <w:rsid w:val="00003244"/>
    <w:rsid w:val="00051946"/>
    <w:rsid w:val="001304EE"/>
    <w:rsid w:val="0018540B"/>
    <w:rsid w:val="001D2EB1"/>
    <w:rsid w:val="002D0C1B"/>
    <w:rsid w:val="0034657A"/>
    <w:rsid w:val="00353143"/>
    <w:rsid w:val="00372564"/>
    <w:rsid w:val="00675995"/>
    <w:rsid w:val="007A540D"/>
    <w:rsid w:val="007E24AF"/>
    <w:rsid w:val="00854662"/>
    <w:rsid w:val="00856A87"/>
    <w:rsid w:val="009236DE"/>
    <w:rsid w:val="00A02495"/>
    <w:rsid w:val="00A73EC4"/>
    <w:rsid w:val="00AD46C5"/>
    <w:rsid w:val="00AD59F7"/>
    <w:rsid w:val="00B85A89"/>
    <w:rsid w:val="00C901BE"/>
    <w:rsid w:val="00C92A34"/>
    <w:rsid w:val="00CD1CEE"/>
    <w:rsid w:val="00F577FD"/>
    <w:rsid w:val="00FA153D"/>
    <w:rsid w:val="00FB76E5"/>
    <w:rsid w:val="03C43278"/>
    <w:rsid w:val="043659CC"/>
    <w:rsid w:val="0D3A75A2"/>
    <w:rsid w:val="169107DF"/>
    <w:rsid w:val="16DE232F"/>
    <w:rsid w:val="19C43410"/>
    <w:rsid w:val="1F4C1770"/>
    <w:rsid w:val="24FF3827"/>
    <w:rsid w:val="339A0A84"/>
    <w:rsid w:val="3A696140"/>
    <w:rsid w:val="3E6139CF"/>
    <w:rsid w:val="3F65446B"/>
    <w:rsid w:val="43785A16"/>
    <w:rsid w:val="445F438D"/>
    <w:rsid w:val="47645DEC"/>
    <w:rsid w:val="49224085"/>
    <w:rsid w:val="4BC97DB3"/>
    <w:rsid w:val="4D1A42FA"/>
    <w:rsid w:val="547B15CA"/>
    <w:rsid w:val="5A681737"/>
    <w:rsid w:val="5B802D80"/>
    <w:rsid w:val="5EC97026"/>
    <w:rsid w:val="5F182D24"/>
    <w:rsid w:val="5F52335A"/>
    <w:rsid w:val="5FF30F23"/>
    <w:rsid w:val="608A3598"/>
    <w:rsid w:val="623E13A0"/>
    <w:rsid w:val="6A5E7EAF"/>
    <w:rsid w:val="6A8D3F46"/>
    <w:rsid w:val="6BFB2807"/>
    <w:rsid w:val="6C2C2470"/>
    <w:rsid w:val="754C2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line="500" w:lineRule="exact"/>
      <w:outlineLvl w:val="1"/>
    </w:pPr>
    <w:rPr>
      <w:rFonts w:ascii="Cambria" w:hAnsi="Cambria" w:eastAsia="宋体" w:cs="Times New Roman"/>
      <w:b/>
      <w:bCs/>
      <w:sz w:val="28"/>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0"/>
    <w:rPr>
      <w:kern w:val="2"/>
      <w:sz w:val="18"/>
      <w:szCs w:val="18"/>
    </w:rPr>
  </w:style>
  <w:style w:type="paragraph" w:customStyle="1" w:styleId="11">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1360</Words>
  <Characters>1418</Characters>
  <Lines>56</Lines>
  <Paragraphs>15</Paragraphs>
  <TotalTime>16</TotalTime>
  <ScaleCrop>false</ScaleCrop>
  <LinksUpToDate>false</LinksUpToDate>
  <CharactersWithSpaces>1418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2021-10-13T01:47:00Z</dcterms:created>
  <dc:creator>教务处</dc:creator>
  <cp:lastModifiedBy>小雨</cp:lastModifiedBy>
  <dcterms:modified xsi:type="dcterms:W3CDTF">2026-01-14T08:54:13Z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4FEC08A009A54F5886D8A45485DBA3F9</vt:lpwstr>
  </property>
  <property fmtid="{D5CDD505-2E9C-101B-9397-08002B2CF9AE}" pid="4" name="KSOTemplateDocerSaveRecord">
    <vt:lpwstr>eyJoZGlkIjoiMjMxODBlMjIzNzhmYjI5NjZiNzMxZTlmOGI4MjI0M2QiLCJ1c2VySWQiOiIzOTg3ODQ1NzcifQ==</vt:lpwstr>
  </property>
</Properties>
</file>