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EDD1ED">
      <w:pPr>
        <w:spacing w:line="640" w:lineRule="exact"/>
        <w:jc w:val="lef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附件1：</w:t>
      </w:r>
    </w:p>
    <w:p w14:paraId="509B4039">
      <w:pPr>
        <w:adjustRightInd w:val="0"/>
        <w:snapToGrid w:val="0"/>
        <w:spacing w:line="64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河北省应用技术大学研究会</w:t>
      </w:r>
    </w:p>
    <w:p w14:paraId="6EFB9D5A">
      <w:pPr>
        <w:adjustRightInd w:val="0"/>
        <w:snapToGrid w:val="0"/>
        <w:spacing w:after="156" w:afterLines="50" w:line="64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年度课题选题指南</w:t>
      </w:r>
    </w:p>
    <w:p w14:paraId="45D06CF2">
      <w:pPr>
        <w:spacing w:line="540" w:lineRule="exac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一、应用型本科高校综合改革</w:t>
      </w:r>
      <w:bookmarkStart w:id="0" w:name="_Hlk166160911"/>
      <w:r>
        <w:rPr>
          <w:rFonts w:hint="eastAsia" w:ascii="黑体" w:hAnsi="黑体" w:eastAsia="黑体" w:cs="黑体"/>
          <w:bCs/>
          <w:sz w:val="32"/>
          <w:szCs w:val="32"/>
        </w:rPr>
        <w:t>与审核评估</w:t>
      </w:r>
      <w:bookmarkEnd w:id="0"/>
    </w:p>
    <w:p w14:paraId="67F06571">
      <w:pPr>
        <w:spacing w:line="540" w:lineRule="exac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1-1  高等学校全方位育人体系研究与实践</w:t>
      </w:r>
    </w:p>
    <w:p w14:paraId="0C707E9D">
      <w:pPr>
        <w:spacing w:line="540" w:lineRule="exac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1-2  校地、校企、校院（所）多方协同育人机制研究</w:t>
      </w:r>
    </w:p>
    <w:p w14:paraId="52B6095A">
      <w:pPr>
        <w:spacing w:line="540" w:lineRule="exac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1-3  健全促进应用型大学内涵发展体制机制研究</w:t>
      </w:r>
    </w:p>
    <w:p w14:paraId="2C91A401">
      <w:pPr>
        <w:spacing w:line="540" w:lineRule="exac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1-4  应用型本科专业招生-培养-就业联动机制构建与实践</w:t>
      </w:r>
    </w:p>
    <w:p w14:paraId="6A4D79D3">
      <w:pPr>
        <w:spacing w:line="540" w:lineRule="exac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1-5  应用型高等教育改革与发展趋势研究</w:t>
      </w:r>
    </w:p>
    <w:p w14:paraId="39478E16">
      <w:pPr>
        <w:spacing w:line="540" w:lineRule="exac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1-6  应用型本科高校科学研究与服务社会</w:t>
      </w:r>
    </w:p>
    <w:p w14:paraId="769CDDDC">
      <w:pPr>
        <w:spacing w:line="540" w:lineRule="exac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1-7  基于审核评估与专业认证的质量保障体系建设</w:t>
      </w:r>
    </w:p>
    <w:p w14:paraId="28B9EEB9">
      <w:pPr>
        <w:spacing w:line="540" w:lineRule="exac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1-8  </w:t>
      </w:r>
      <w:r>
        <w:rPr>
          <w:rFonts w:ascii="仿宋" w:hAnsi="仿宋" w:eastAsia="仿宋" w:cs="仿宋"/>
          <w:kern w:val="0"/>
          <w:sz w:val="32"/>
          <w:szCs w:val="32"/>
        </w:rPr>
        <w:t>审核评估背景下本科教育教学体系创建与实践</w:t>
      </w:r>
    </w:p>
    <w:p w14:paraId="786BFA50">
      <w:pPr>
        <w:spacing w:line="540" w:lineRule="exact"/>
        <w:rPr>
          <w:rFonts w:hint="default" w:ascii="仿宋" w:hAnsi="仿宋" w:eastAsia="仿宋" w:cs="仿宋"/>
          <w:spacing w:val="-6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1-9  应用型本科高校专业认证（工程教育认证等）与审核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ab/>
        <w:t/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ab/>
        <w:t>评估协同推进机制研究</w:t>
      </w:r>
    </w:p>
    <w:p w14:paraId="0922B431">
      <w:pPr>
        <w:spacing w:line="540" w:lineRule="exac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二、应用型人才培养模式创新研究与实践</w:t>
      </w:r>
    </w:p>
    <w:p w14:paraId="1367793F">
      <w:pPr>
        <w:spacing w:line="540" w:lineRule="exac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2-1  健全促进应用型大学内涵发展体制机制研究</w:t>
      </w:r>
    </w:p>
    <w:p w14:paraId="03A31745">
      <w:pPr>
        <w:spacing w:line="540" w:lineRule="exact"/>
        <w:rPr>
          <w:rFonts w:ascii="仿宋" w:hAnsi="仿宋" w:eastAsia="仿宋" w:cs="仿宋"/>
          <w:spacing w:val="-6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2-2  </w:t>
      </w:r>
      <w:r>
        <w:rPr>
          <w:rFonts w:hint="eastAsia" w:ascii="仿宋" w:hAnsi="仿宋" w:eastAsia="仿宋" w:cs="仿宋"/>
          <w:spacing w:val="-6"/>
          <w:kern w:val="0"/>
          <w:sz w:val="32"/>
          <w:szCs w:val="32"/>
        </w:rPr>
        <w:t>应用型人才培养服务区域新质生产力发展的研究与实践</w:t>
      </w:r>
    </w:p>
    <w:p w14:paraId="22C05A15">
      <w:pPr>
        <w:spacing w:line="540" w:lineRule="exac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2-3  高校应用型、复合型人才培养体系研究</w:t>
      </w:r>
    </w:p>
    <w:p w14:paraId="484C8AF4">
      <w:pPr>
        <w:spacing w:line="540" w:lineRule="exac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2-4  应用型人才培养质量评价体系研究</w:t>
      </w:r>
    </w:p>
    <w:p w14:paraId="3B7B9CBD">
      <w:pPr>
        <w:spacing w:line="540" w:lineRule="exact"/>
        <w:ind w:left="906" w:hanging="905" w:hangingChars="283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2-5  基于大学生人才个性化发展的应用型本科教育模式改革研究</w:t>
      </w:r>
    </w:p>
    <w:p w14:paraId="1038E04C">
      <w:pPr>
        <w:spacing w:line="540" w:lineRule="exact"/>
        <w:ind w:left="906" w:hanging="905" w:hangingChars="283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2-6  基于产学研用协同创新的本科高校人才培养模式研究</w:t>
      </w:r>
    </w:p>
    <w:p w14:paraId="58EE0B43">
      <w:pPr>
        <w:spacing w:line="540" w:lineRule="exac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三、应用型高校学科专业（群）与课程建设改革研究</w:t>
      </w:r>
    </w:p>
    <w:p w14:paraId="3F32ED72">
      <w:pPr>
        <w:spacing w:line="540" w:lineRule="exac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3-1  河北省应用型高校人才培养与区域产业链、创新链匹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ab/>
        <w:t/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kern w:val="0"/>
          <w:sz w:val="32"/>
          <w:szCs w:val="32"/>
        </w:rPr>
        <w:t>配度研究</w:t>
      </w:r>
    </w:p>
    <w:p w14:paraId="1FCBFBAB">
      <w:pPr>
        <w:spacing w:line="540" w:lineRule="exac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3-2  基于区域经济社会发展或产业结构调整的高校专业设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ab/>
        <w:t/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kern w:val="0"/>
          <w:sz w:val="32"/>
          <w:szCs w:val="32"/>
        </w:rPr>
        <w:t>置及动态调整机制的探索研究</w:t>
      </w:r>
    </w:p>
    <w:p w14:paraId="6F828D02">
      <w:pPr>
        <w:spacing w:line="540" w:lineRule="exac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3-3  跨区域、跨学校、跨学科专业共享教学资源，共建应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ab/>
        <w:t/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kern w:val="0"/>
          <w:sz w:val="32"/>
          <w:szCs w:val="32"/>
        </w:rPr>
        <w:t>用型本科专业建设研究与探索</w:t>
      </w:r>
    </w:p>
    <w:p w14:paraId="7E688746">
      <w:pPr>
        <w:spacing w:line="540" w:lineRule="exac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3-4  应用型高校特色专业、精品课程建设研究</w:t>
      </w:r>
    </w:p>
    <w:p w14:paraId="0B1A8AE2">
      <w:pPr>
        <w:spacing w:line="540" w:lineRule="exac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3-5  应用型高校专业建设评估体系研究</w:t>
      </w:r>
    </w:p>
    <w:p w14:paraId="144EBCB9">
      <w:pPr>
        <w:spacing w:line="540" w:lineRule="exac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3-6  应用型高校专业群建设研究与实践</w:t>
      </w:r>
    </w:p>
    <w:p w14:paraId="2BAAB6A9">
      <w:pPr>
        <w:spacing w:line="540" w:lineRule="exac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3-7  课程思政建设的研究与实践</w:t>
      </w:r>
    </w:p>
    <w:p w14:paraId="4F2E46BD">
      <w:pPr>
        <w:spacing w:line="540" w:lineRule="exac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3-8  </w:t>
      </w:r>
      <w:r>
        <w:rPr>
          <w:rFonts w:hint="eastAsia" w:ascii="仿宋" w:hAnsi="仿宋" w:eastAsia="仿宋" w:cs="仿宋"/>
          <w:spacing w:val="-6"/>
          <w:kern w:val="0"/>
          <w:sz w:val="32"/>
          <w:szCs w:val="32"/>
        </w:rPr>
        <w:t>与职业（行业）标准相衔接的课程与教学内容体系研究</w:t>
      </w:r>
    </w:p>
    <w:p w14:paraId="3D5C963B">
      <w:pPr>
        <w:spacing w:line="540" w:lineRule="exac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3-9  应用型高校课程建设标准与评估办法研究</w:t>
      </w:r>
    </w:p>
    <w:p w14:paraId="155D68E6">
      <w:pPr>
        <w:spacing w:line="540" w:lineRule="exact"/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3-10 面向战略性新兴产业的应用型高校专业集群建设研究</w:t>
      </w:r>
    </w:p>
    <w:p w14:paraId="23FC198C">
      <w:pPr>
        <w:spacing w:line="540" w:lineRule="exac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四、应用型高校</w:t>
      </w:r>
      <w:r>
        <w:rPr>
          <w:rFonts w:hint="eastAsia" w:ascii="黑体" w:hAnsi="黑体" w:eastAsia="黑体"/>
          <w:sz w:val="32"/>
          <w:szCs w:val="32"/>
        </w:rPr>
        <w:t>教学方法改革与教学资源建设研究</w:t>
      </w:r>
    </w:p>
    <w:p w14:paraId="196CC79C">
      <w:pPr>
        <w:spacing w:line="540" w:lineRule="exact"/>
        <w:rPr>
          <w:rFonts w:ascii="仿宋" w:hAnsi="仿宋" w:eastAsia="仿宋" w:cs="仿宋"/>
          <w:spacing w:val="-6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4-1  </w:t>
      </w:r>
      <w:r>
        <w:rPr>
          <w:rFonts w:hint="eastAsia" w:ascii="仿宋" w:hAnsi="仿宋" w:eastAsia="仿宋" w:cs="仿宋"/>
          <w:spacing w:val="-6"/>
          <w:kern w:val="0"/>
          <w:sz w:val="32"/>
          <w:szCs w:val="32"/>
        </w:rPr>
        <w:t>高校案例式、启发式、探究式等教学方法的研究与应用</w:t>
      </w:r>
    </w:p>
    <w:p w14:paraId="7D32648A">
      <w:pPr>
        <w:spacing w:line="540" w:lineRule="exact"/>
        <w:rPr>
          <w:rFonts w:ascii="仿宋" w:hAnsi="仿宋" w:eastAsia="仿宋" w:cs="仿宋"/>
          <w:spacing w:val="-6"/>
          <w:kern w:val="0"/>
          <w:sz w:val="32"/>
          <w:szCs w:val="32"/>
        </w:rPr>
      </w:pPr>
      <w:r>
        <w:rPr>
          <w:rFonts w:hint="eastAsia" w:ascii="仿宋" w:hAnsi="仿宋" w:eastAsia="仿宋" w:cs="仿宋"/>
          <w:spacing w:val="-6"/>
          <w:kern w:val="0"/>
          <w:sz w:val="32"/>
          <w:szCs w:val="32"/>
        </w:rPr>
        <w:t>4-2  考试方式、方法的改革与实践</w:t>
      </w:r>
    </w:p>
    <w:p w14:paraId="1147FD2B">
      <w:pPr>
        <w:spacing w:line="540" w:lineRule="exact"/>
        <w:rPr>
          <w:rFonts w:ascii="仿宋" w:hAnsi="仿宋" w:eastAsia="仿宋" w:cs="仿宋"/>
          <w:spacing w:val="-6"/>
          <w:kern w:val="0"/>
          <w:sz w:val="32"/>
          <w:szCs w:val="32"/>
        </w:rPr>
      </w:pPr>
      <w:r>
        <w:rPr>
          <w:rFonts w:hint="eastAsia" w:ascii="仿宋" w:hAnsi="仿宋" w:eastAsia="仿宋" w:cs="仿宋"/>
          <w:spacing w:val="-6"/>
          <w:kern w:val="0"/>
          <w:sz w:val="32"/>
          <w:szCs w:val="32"/>
        </w:rPr>
        <w:t xml:space="preserve">4-3  </w:t>
      </w:r>
      <w:r>
        <w:rPr>
          <w:rFonts w:hint="eastAsia" w:ascii="仿宋" w:hAnsi="仿宋" w:eastAsia="仿宋" w:cs="仿宋"/>
          <w:kern w:val="0"/>
          <w:sz w:val="32"/>
          <w:szCs w:val="32"/>
        </w:rPr>
        <w:t>基于网络平台的高校教学资源库和试题库建设与应用</w:t>
      </w:r>
    </w:p>
    <w:p w14:paraId="11C817FE">
      <w:pPr>
        <w:spacing w:line="540" w:lineRule="exac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4-4  教学资源平台建设与管理的研究与实践</w:t>
      </w:r>
    </w:p>
    <w:p w14:paraId="444D15AF">
      <w:pPr>
        <w:spacing w:line="540" w:lineRule="exac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4-5  基于移动互联网络环境的学习模式研究</w:t>
      </w:r>
    </w:p>
    <w:p w14:paraId="5C45AD12">
      <w:pPr>
        <w:spacing w:line="540" w:lineRule="exact"/>
        <w:ind w:left="835" w:leftChars="0" w:hanging="835" w:hangingChars="261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4-6 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0"/>
          <w:sz w:val="32"/>
          <w:szCs w:val="32"/>
        </w:rPr>
        <w:t>应用型高校虚拟仿真实验教学资源共建共享与开放制研究</w:t>
      </w:r>
    </w:p>
    <w:p w14:paraId="34E2ECD1">
      <w:pPr>
        <w:spacing w:line="540" w:lineRule="exact"/>
        <w:rPr>
          <w:rFonts w:ascii="黑体" w:hAnsi="黑体" w:eastAsia="黑体" w:cs="黑体"/>
          <w:spacing w:val="-6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五、</w:t>
      </w:r>
      <w:r>
        <w:rPr>
          <w:rFonts w:hint="eastAsia" w:ascii="黑体" w:hAnsi="黑体" w:eastAsia="黑体" w:cs="黑体"/>
          <w:spacing w:val="-6"/>
          <w:kern w:val="0"/>
          <w:sz w:val="32"/>
          <w:szCs w:val="32"/>
        </w:rPr>
        <w:t>应用型高校实践教学改革与大学生创新创业能力培养研究</w:t>
      </w:r>
    </w:p>
    <w:p w14:paraId="00A3DDE1">
      <w:pPr>
        <w:spacing w:line="540" w:lineRule="exac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5-1  突出知行合一、推进应用型高校实践教学的研究</w:t>
      </w:r>
    </w:p>
    <w:p w14:paraId="2983ACF3">
      <w:pPr>
        <w:spacing w:line="540" w:lineRule="exac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5-2  大学生职业生涯规划、就业指导与服务研究</w:t>
      </w:r>
    </w:p>
    <w:p w14:paraId="3B8EA033">
      <w:pPr>
        <w:spacing w:line="540" w:lineRule="exac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5-3  大学生创新创业教育、创业能力培养的研究</w:t>
      </w:r>
    </w:p>
    <w:p w14:paraId="69A4932A">
      <w:pPr>
        <w:spacing w:line="540" w:lineRule="exac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5-4  校企协同的企业实习生制度的探索与实践</w:t>
      </w:r>
    </w:p>
    <w:p w14:paraId="69AE911D">
      <w:pPr>
        <w:spacing w:line="540" w:lineRule="exact"/>
        <w:rPr>
          <w:rFonts w:ascii="仿宋" w:hAnsi="仿宋" w:eastAsia="仿宋" w:cs="仿宋"/>
          <w:spacing w:val="-6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5-5  </w:t>
      </w:r>
      <w:r>
        <w:rPr>
          <w:rFonts w:hint="eastAsia" w:ascii="仿宋" w:hAnsi="仿宋" w:eastAsia="仿宋" w:cs="仿宋"/>
          <w:spacing w:val="-6"/>
          <w:kern w:val="0"/>
          <w:sz w:val="32"/>
          <w:szCs w:val="32"/>
        </w:rPr>
        <w:t>大学生校外实习基地建设模式和运行机制的研究与实践</w:t>
      </w:r>
    </w:p>
    <w:p w14:paraId="69020416">
      <w:pPr>
        <w:spacing w:line="540" w:lineRule="exac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5-6  大学生科技竞赛活动组织管理模式的研究</w:t>
      </w:r>
    </w:p>
    <w:p w14:paraId="0D63B82E">
      <w:pPr>
        <w:spacing w:line="540" w:lineRule="exac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5-7  以大学生学科竞赛、大创计划为驱动的实践教学体系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ab/>
        <w:t/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kern w:val="0"/>
          <w:sz w:val="32"/>
          <w:szCs w:val="32"/>
        </w:rPr>
        <w:t>案例库建设与应用</w:t>
      </w:r>
    </w:p>
    <w:p w14:paraId="459D7DAC">
      <w:pPr>
        <w:spacing w:line="540" w:lineRule="exac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5-8  实践教学信息化管理平台建设与实践</w:t>
      </w:r>
    </w:p>
    <w:p w14:paraId="33F9D8D7">
      <w:pPr>
        <w:spacing w:line="540" w:lineRule="exact"/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5-9  </w:t>
      </w:r>
      <w:r>
        <w:rPr>
          <w:rFonts w:hint="eastAsia" w:ascii="仿宋" w:hAnsi="仿宋" w:eastAsia="仿宋" w:cs="仿宋"/>
          <w:spacing w:val="-6"/>
          <w:kern w:val="0"/>
          <w:sz w:val="32"/>
          <w:szCs w:val="32"/>
          <w:lang w:val="en-US" w:eastAsia="zh-CN"/>
        </w:rPr>
        <w:t>应用型高校现代产业学院建设与校企协同育人机制研究</w:t>
      </w:r>
    </w:p>
    <w:p w14:paraId="45EB1BD5">
      <w:pPr>
        <w:spacing w:line="540" w:lineRule="exac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六、应用型高校教师教学素质提升研究与实践</w:t>
      </w:r>
    </w:p>
    <w:p w14:paraId="679786E1">
      <w:pPr>
        <w:spacing w:line="540" w:lineRule="exac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6-1  加强师德师风建设的研究与实践</w:t>
      </w:r>
    </w:p>
    <w:p w14:paraId="3B1E5109">
      <w:pPr>
        <w:spacing w:line="540" w:lineRule="exact"/>
        <w:rPr>
          <w:rFonts w:ascii="仿宋" w:hAnsi="仿宋" w:eastAsia="仿宋" w:cs="仿宋"/>
          <w:spacing w:val="-6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6-2  高校教师教学能力、实践能力提升方式与途径研究</w:t>
      </w:r>
    </w:p>
    <w:p w14:paraId="1517A44F">
      <w:pPr>
        <w:spacing w:line="540" w:lineRule="exac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6-3  </w:t>
      </w:r>
      <w:r>
        <w:rPr>
          <w:rFonts w:hint="eastAsia" w:ascii="仿宋" w:hAnsi="仿宋" w:eastAsia="仿宋" w:cs="仿宋"/>
          <w:spacing w:val="-6"/>
          <w:kern w:val="0"/>
          <w:sz w:val="32"/>
          <w:szCs w:val="32"/>
        </w:rPr>
        <w:t>高校实践教学、“双师型”师资队伍建设的研究与实践</w:t>
      </w:r>
    </w:p>
    <w:p w14:paraId="47071C9A">
      <w:pPr>
        <w:spacing w:line="540" w:lineRule="exac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6-4  民办高校、独立学院师资队伍建设研究</w:t>
      </w:r>
    </w:p>
    <w:p w14:paraId="76E118BB">
      <w:pPr>
        <w:spacing w:line="540" w:lineRule="exac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6-5  教师发展及服务支持体系研究</w:t>
      </w:r>
    </w:p>
    <w:p w14:paraId="347EC781">
      <w:pPr>
        <w:spacing w:line="540" w:lineRule="exac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6-6  应用型高校教师教学评价体系的研究</w:t>
      </w:r>
    </w:p>
    <w:p w14:paraId="7EB86638">
      <w:pPr>
        <w:spacing w:line="540" w:lineRule="exac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6-7  高校优秀教</w:t>
      </w:r>
      <w:bookmarkStart w:id="2" w:name="_GoBack"/>
      <w:bookmarkEnd w:id="2"/>
      <w:r>
        <w:rPr>
          <w:rFonts w:hint="eastAsia" w:ascii="仿宋" w:hAnsi="仿宋" w:eastAsia="仿宋" w:cs="仿宋"/>
          <w:kern w:val="0"/>
          <w:sz w:val="32"/>
          <w:szCs w:val="32"/>
        </w:rPr>
        <w:t>学团队建设和管理的研究与实践</w:t>
      </w:r>
    </w:p>
    <w:p w14:paraId="033661B1">
      <w:pPr>
        <w:spacing w:line="540" w:lineRule="exac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6-8  高校创新创业教育师资队伍的建设研究与实践</w:t>
      </w:r>
    </w:p>
    <w:p w14:paraId="189994B0">
      <w:pPr>
        <w:spacing w:line="540" w:lineRule="exact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6-9  应用型高校教师数字素养与AI教学能力培养研究</w:t>
      </w:r>
    </w:p>
    <w:p w14:paraId="43B23B2A">
      <w:pPr>
        <w:spacing w:line="540" w:lineRule="exact"/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6-10 应用型高校产业导师聘任管理与协同育人机制研究</w:t>
      </w:r>
    </w:p>
    <w:p w14:paraId="584E73C7">
      <w:pPr>
        <w:spacing w:line="540" w:lineRule="exact"/>
        <w:rPr>
          <w:rFonts w:hint="default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七、应用型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高校新工科、新文科建设研究与实践</w:t>
      </w:r>
    </w:p>
    <w:p w14:paraId="54BC8724">
      <w:pPr>
        <w:spacing w:line="540" w:lineRule="exac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7-1  数字经济对工科人才需求的研究与实践</w:t>
      </w:r>
    </w:p>
    <w:p w14:paraId="5F99457F">
      <w:pPr>
        <w:spacing w:line="540" w:lineRule="exac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7-2  </w:t>
      </w:r>
      <w:r>
        <w:rPr>
          <w:rFonts w:hint="eastAsia" w:ascii="仿宋" w:hAnsi="仿宋" w:eastAsia="仿宋" w:cs="仿宋"/>
          <w:spacing w:val="-6"/>
          <w:kern w:val="0"/>
          <w:sz w:val="32"/>
          <w:szCs w:val="32"/>
        </w:rPr>
        <w:t>面向数字经济的应用型高校工科专业改造升级路径研究</w:t>
      </w:r>
    </w:p>
    <w:p w14:paraId="160BF5AD">
      <w:pPr>
        <w:spacing w:line="540" w:lineRule="exac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7-3  多学科交叉复合的新兴工科专业建设探索与实践</w:t>
      </w:r>
    </w:p>
    <w:p w14:paraId="63DCADD6">
      <w:pPr>
        <w:spacing w:line="540" w:lineRule="exact"/>
        <w:rPr>
          <w:rFonts w:ascii="仿宋" w:hAnsi="仿宋" w:eastAsia="仿宋" w:cs="仿宋"/>
          <w:kern w:val="0"/>
          <w:sz w:val="32"/>
          <w:szCs w:val="32"/>
        </w:rPr>
      </w:pPr>
      <w:bookmarkStart w:id="1" w:name="_Toc353227352"/>
      <w:r>
        <w:rPr>
          <w:rFonts w:hint="eastAsia" w:ascii="仿宋" w:hAnsi="仿宋" w:eastAsia="仿宋" w:cs="仿宋"/>
          <w:kern w:val="0"/>
          <w:sz w:val="32"/>
          <w:szCs w:val="32"/>
        </w:rPr>
        <w:t>7-4  面向新工科的工程实践教育体系与创新能力培养</w:t>
      </w:r>
    </w:p>
    <w:p w14:paraId="2405C93B">
      <w:pPr>
        <w:spacing w:line="540" w:lineRule="exac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7-5  多学科交叉融合的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复合型</w:t>
      </w:r>
      <w:r>
        <w:rPr>
          <w:rFonts w:hint="eastAsia" w:ascii="仿宋" w:hAnsi="仿宋" w:eastAsia="仿宋" w:cs="仿宋"/>
          <w:kern w:val="0"/>
          <w:sz w:val="32"/>
          <w:szCs w:val="32"/>
        </w:rPr>
        <w:t>人才培养模式探索与实践</w:t>
      </w:r>
    </w:p>
    <w:p w14:paraId="0D0591C9">
      <w:pPr>
        <w:tabs>
          <w:tab w:val="left" w:pos="840"/>
        </w:tabs>
        <w:spacing w:line="540" w:lineRule="exact"/>
        <w:ind w:left="829" w:hanging="828" w:hangingChars="259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7-6  </w:t>
      </w:r>
      <w:r>
        <w:rPr>
          <w:rFonts w:hint="eastAsia" w:ascii="仿宋" w:hAnsi="仿宋" w:eastAsia="仿宋" w:cs="仿宋"/>
          <w:spacing w:val="-6"/>
          <w:kern w:val="0"/>
          <w:sz w:val="32"/>
          <w:szCs w:val="32"/>
        </w:rPr>
        <w:t>数字经济背景下应用型高校新文科专业布局与建设研究</w:t>
      </w:r>
    </w:p>
    <w:p w14:paraId="29B68C16">
      <w:pPr>
        <w:spacing w:line="540" w:lineRule="exac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7-7  </w:t>
      </w:r>
      <w:r>
        <w:rPr>
          <w:rFonts w:hint="eastAsia" w:ascii="仿宋" w:hAnsi="仿宋" w:eastAsia="仿宋" w:cs="仿宋"/>
          <w:spacing w:val="-6"/>
          <w:kern w:val="0"/>
          <w:sz w:val="32"/>
          <w:szCs w:val="32"/>
        </w:rPr>
        <w:t>新文科建设中的人文素养与数字技术融合培养模式研究</w:t>
      </w:r>
    </w:p>
    <w:p w14:paraId="1DF9483B">
      <w:pPr>
        <w:spacing w:line="540" w:lineRule="exact"/>
        <w:ind w:left="822" w:hanging="822" w:hangingChars="257"/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7-8  新文科背景下应用型高校实践教学体系创新研究</w:t>
      </w:r>
    </w:p>
    <w:p w14:paraId="27374054">
      <w:pPr>
        <w:spacing w:line="540" w:lineRule="exact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八、教育数字化转型研究与实践</w:t>
      </w:r>
    </w:p>
    <w:p w14:paraId="02888312">
      <w:pPr>
        <w:spacing w:line="540" w:lineRule="exac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8-1  </w:t>
      </w:r>
      <w:r>
        <w:rPr>
          <w:rFonts w:hint="eastAsia" w:ascii="仿宋" w:hAnsi="仿宋" w:eastAsia="仿宋" w:cs="仿宋"/>
          <w:kern w:val="0"/>
          <w:sz w:val="32"/>
          <w:szCs w:val="32"/>
        </w:rPr>
        <w:t>教育数字化转型与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应用型</w:t>
      </w:r>
      <w:r>
        <w:rPr>
          <w:rFonts w:hint="eastAsia" w:ascii="仿宋" w:hAnsi="仿宋" w:eastAsia="仿宋" w:cs="仿宋"/>
          <w:kern w:val="0"/>
          <w:sz w:val="32"/>
          <w:szCs w:val="32"/>
        </w:rPr>
        <w:t>人才培养</w:t>
      </w:r>
    </w:p>
    <w:p w14:paraId="400C5C8F">
      <w:pPr>
        <w:spacing w:line="540" w:lineRule="exact"/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8-2  </w:t>
      </w:r>
      <w:r>
        <w:rPr>
          <w:rFonts w:hint="eastAsia" w:ascii="仿宋" w:hAnsi="仿宋" w:eastAsia="仿宋" w:cs="仿宋"/>
          <w:kern w:val="0"/>
          <w:sz w:val="32"/>
          <w:szCs w:val="32"/>
        </w:rPr>
        <w:t>数字技术支持下的学习分析与学习路径优化</w:t>
      </w:r>
    </w:p>
    <w:bookmarkEnd w:id="1"/>
    <w:p w14:paraId="70BBEFD8">
      <w:pPr>
        <w:spacing w:line="540" w:lineRule="exac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8-3  </w:t>
      </w:r>
      <w:r>
        <w:rPr>
          <w:rFonts w:hint="eastAsia" w:ascii="仿宋" w:hAnsi="仿宋" w:eastAsia="仿宋" w:cs="仿宋"/>
          <w:kern w:val="0"/>
          <w:sz w:val="32"/>
          <w:szCs w:val="32"/>
        </w:rPr>
        <w:t>数字时代下师生数字素养的培养路径</w:t>
      </w:r>
    </w:p>
    <w:p w14:paraId="0A5EA8D5">
      <w:pPr>
        <w:spacing w:line="540" w:lineRule="exac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8-4  </w:t>
      </w:r>
      <w:r>
        <w:rPr>
          <w:rFonts w:hint="eastAsia" w:ascii="仿宋" w:hAnsi="仿宋" w:eastAsia="仿宋" w:cs="仿宋"/>
          <w:kern w:val="0"/>
          <w:sz w:val="32"/>
          <w:szCs w:val="32"/>
        </w:rPr>
        <w:t>数字化教学评价与管理研究</w:t>
      </w:r>
    </w:p>
    <w:p w14:paraId="0B316BE6">
      <w:pPr>
        <w:spacing w:line="540" w:lineRule="exac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8-5  </w:t>
      </w:r>
      <w:r>
        <w:rPr>
          <w:rFonts w:hint="eastAsia" w:ascii="仿宋" w:hAnsi="仿宋" w:eastAsia="仿宋" w:cs="仿宋"/>
          <w:kern w:val="0"/>
          <w:sz w:val="32"/>
          <w:szCs w:val="32"/>
        </w:rPr>
        <w:t>数字化转型驱动高校高质量就业策略研究</w:t>
      </w:r>
    </w:p>
    <w:p w14:paraId="5E95E61C">
      <w:pPr>
        <w:spacing w:line="540" w:lineRule="exact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8-6  生成式人工智能（AIGC）赋能应用型高校教学改革的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ab/>
        <w:t/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ab/>
        <w:t>研究</w:t>
      </w:r>
    </w:p>
    <w:p w14:paraId="70DA745C">
      <w:pPr>
        <w:spacing w:line="540" w:lineRule="exact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8-7  应用型高校智慧课程建设研究</w:t>
      </w:r>
    </w:p>
    <w:p w14:paraId="33C57190">
      <w:pPr>
        <w:spacing w:line="540" w:lineRule="exact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8-8  人工智能赋能应用型高校个性化学习与精准教学研究</w:t>
      </w:r>
    </w:p>
    <w:p w14:paraId="17F65C44">
      <w:pPr>
        <w:spacing w:line="540" w:lineRule="exact"/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8-9  人工智能辅助教学评价与学业反馈机制研究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C7A9A13-1012-442E-B93B-F081FDCEE4E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1BBDDDF2-64F1-4E9E-9CC4-721BE6C9EC8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D8253200-47C8-4566-A61E-DAD17DE6EA94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047D4A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2ED7642"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ED7642">
                    <w:pPr>
                      <w:pStyle w:val="4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B12F9E"/>
    <w:rsid w:val="00050736"/>
    <w:rsid w:val="000A3B35"/>
    <w:rsid w:val="00111855"/>
    <w:rsid w:val="0013611E"/>
    <w:rsid w:val="00167A28"/>
    <w:rsid w:val="001A5D24"/>
    <w:rsid w:val="0029245E"/>
    <w:rsid w:val="003248DD"/>
    <w:rsid w:val="00375FF3"/>
    <w:rsid w:val="003E20C1"/>
    <w:rsid w:val="003F38BC"/>
    <w:rsid w:val="0040137A"/>
    <w:rsid w:val="0040600B"/>
    <w:rsid w:val="004741A3"/>
    <w:rsid w:val="004B16E6"/>
    <w:rsid w:val="00530769"/>
    <w:rsid w:val="005421F3"/>
    <w:rsid w:val="006227CE"/>
    <w:rsid w:val="00662A85"/>
    <w:rsid w:val="006D05E0"/>
    <w:rsid w:val="007037F8"/>
    <w:rsid w:val="00730CF7"/>
    <w:rsid w:val="00736A03"/>
    <w:rsid w:val="007609FA"/>
    <w:rsid w:val="007A2571"/>
    <w:rsid w:val="00811B1A"/>
    <w:rsid w:val="00825028"/>
    <w:rsid w:val="008825D2"/>
    <w:rsid w:val="008E62C7"/>
    <w:rsid w:val="00937D4B"/>
    <w:rsid w:val="00996B6A"/>
    <w:rsid w:val="009B12A8"/>
    <w:rsid w:val="009B7BF8"/>
    <w:rsid w:val="009E67CC"/>
    <w:rsid w:val="00AC345C"/>
    <w:rsid w:val="00BC7134"/>
    <w:rsid w:val="00BF24D2"/>
    <w:rsid w:val="00C36942"/>
    <w:rsid w:val="00C60FDE"/>
    <w:rsid w:val="00C65C86"/>
    <w:rsid w:val="00D724BC"/>
    <w:rsid w:val="00DA580B"/>
    <w:rsid w:val="00DC6985"/>
    <w:rsid w:val="00E13AC3"/>
    <w:rsid w:val="00E81E84"/>
    <w:rsid w:val="00EC3AAA"/>
    <w:rsid w:val="00ED75B1"/>
    <w:rsid w:val="00F57D79"/>
    <w:rsid w:val="0A3A561B"/>
    <w:rsid w:val="0C0555AD"/>
    <w:rsid w:val="102F2CCB"/>
    <w:rsid w:val="14630391"/>
    <w:rsid w:val="21B3139D"/>
    <w:rsid w:val="34A15191"/>
    <w:rsid w:val="378E0E0A"/>
    <w:rsid w:val="38AC5838"/>
    <w:rsid w:val="3EB12F9E"/>
    <w:rsid w:val="4C6233DA"/>
    <w:rsid w:val="52A62824"/>
    <w:rsid w:val="557803BD"/>
    <w:rsid w:val="61710A01"/>
    <w:rsid w:val="651037B8"/>
    <w:rsid w:val="77856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line="640" w:lineRule="exact"/>
      <w:outlineLvl w:val="0"/>
    </w:pPr>
    <w:rPr>
      <w:rFonts w:eastAsia="黑体"/>
      <w:b/>
      <w:bCs/>
      <w:color w:val="FFFFFF" w:themeColor="background1"/>
      <w:kern w:val="44"/>
      <w:sz w:val="44"/>
      <w:szCs w:val="44"/>
      <w14:textFill>
        <w14:solidFill>
          <w14:schemeClr w14:val="bg1"/>
        </w14:solidFill>
      </w14:textFill>
    </w:rPr>
  </w:style>
  <w:style w:type="paragraph" w:styleId="3">
    <w:name w:val="heading 2"/>
    <w:basedOn w:val="1"/>
    <w:next w:val="1"/>
    <w:link w:val="10"/>
    <w:unhideWhenUsed/>
    <w:qFormat/>
    <w:uiPriority w:val="0"/>
    <w:pPr>
      <w:keepNext/>
      <w:keepLines/>
      <w:spacing w:beforeLines="50" w:afterLines="50"/>
      <w:ind w:firstLine="880" w:firstLineChars="200"/>
      <w:outlineLvl w:val="1"/>
    </w:pPr>
    <w:rPr>
      <w:rFonts w:eastAsia="黑体" w:asciiTheme="majorHAnsi" w:hAnsiTheme="majorHAnsi" w:cstheme="majorBidi"/>
      <w:bCs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标题 1 字符"/>
    <w:basedOn w:val="7"/>
    <w:link w:val="2"/>
    <w:qFormat/>
    <w:uiPriority w:val="0"/>
    <w:rPr>
      <w:rFonts w:eastAsia="黑体" w:asciiTheme="minorHAnsi" w:hAnsiTheme="minorHAnsi" w:cstheme="minorBidi"/>
      <w:b/>
      <w:bCs/>
      <w:color w:val="FFFFFF" w:themeColor="background1"/>
      <w:kern w:val="44"/>
      <w:sz w:val="44"/>
      <w:szCs w:val="44"/>
      <w14:textFill>
        <w14:solidFill>
          <w14:schemeClr w14:val="bg1"/>
        </w14:solidFill>
      </w14:textFill>
    </w:rPr>
  </w:style>
  <w:style w:type="character" w:customStyle="1" w:styleId="10">
    <w:name w:val="标题 2 字符"/>
    <w:link w:val="3"/>
    <w:qFormat/>
    <w:locked/>
    <w:uiPriority w:val="0"/>
    <w:rPr>
      <w:rFonts w:eastAsia="黑体" w:asciiTheme="majorHAnsi" w:hAnsiTheme="majorHAnsi" w:cstheme="majorBidi"/>
      <w:bCs/>
      <w:sz w:val="32"/>
      <w:szCs w:val="32"/>
    </w:rPr>
  </w:style>
  <w:style w:type="paragraph" w:customStyle="1" w:styleId="11">
    <w:name w:val="article"/>
    <w:basedOn w:val="1"/>
    <w:qFormat/>
    <w:uiPriority w:val="0"/>
    <w:rPr>
      <w:rFonts w:eastAsia="仿宋_GB2312"/>
    </w:rPr>
  </w:style>
  <w:style w:type="paragraph" w:styleId="12">
    <w:name w:val="List Paragraph"/>
    <w:basedOn w:val="1"/>
    <w:unhideWhenUsed/>
    <w:qFormat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1473</Words>
  <Characters>1600</Characters>
  <Lines>11</Lines>
  <Paragraphs>3</Paragraphs>
  <TotalTime>36</TotalTime>
  <ScaleCrop>false</ScaleCrop>
  <LinksUpToDate>false</LinksUpToDate>
  <CharactersWithSpaces>1718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2020-12-15T01:22:00Z</dcterms:created>
  <dc:creator>董小晨儿</dc:creator>
  <cp:lastModifiedBy>W</cp:lastModifiedBy>
  <dcterms:modified xsi:type="dcterms:W3CDTF">2026-05-18T08:27:39Z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eyJoZGlkIjoiOWM1YWUxN2RkMmFlMjc2NDg4MTU1MjViOTRlOTEyZDkiLCJ1c2VySWQiOiI1Mzc2NzE5MzgifQ==</vt:lpwstr>
  </property>
  <property fmtid="{D5CDD505-2E9C-101B-9397-08002B2CF9AE}" pid="4" name="ICV">
    <vt:lpwstr>1960E809C4B64D63B3E1754463011663_12</vt:lpwstr>
  </property>
</Properties>
</file>